
<file path=[Content_Types].xml><?xml version="1.0" encoding="utf-8"?>
<Types xmlns="http://schemas.openxmlformats.org/package/2006/content-types">
  <Default Extension="bin" ContentType="application/vnd.ms-word.attachedToolbars"/>
  <Default Extension="doc" ContentType="application/msword"/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embeddings/oleObject1.bin" ContentType="application/vnd.openxmlformats-officedocument.oleObject"/>
  <Override PartName="/word/embeddings/oleObject2.bin" ContentType="application/vnd.openxmlformats-officedocument.oleObject"/>
  <Override PartName="/word/embeddings/oleObject3.bin" ContentType="application/vnd.openxmlformats-officedocument.oleObject"/>
  <Override PartName="/word/embeddings/oleObject4.bin" ContentType="application/vnd.openxmlformats-officedocument.oleObject"/>
  <Override PartName="/word/embeddings/oleObject5.bin" ContentType="application/vnd.openxmlformats-officedocument.oleObject"/>
  <Override PartName="/word/embeddings/oleObject6.bin" ContentType="application/vnd.openxmlformats-officedocument.oleObject"/>
  <Override PartName="/word/embeddings/oleObject7.bin" ContentType="application/vnd.openxmlformats-officedocument.oleObject"/>
  <Override PartName="/word/embeddings/oleObject8.bin" ContentType="application/vnd.openxmlformats-officedocument.oleObject"/>
  <Override PartName="/word/embeddings/oleObject9.bin" ContentType="application/vnd.openxmlformats-officedocument.oleObject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B6C586B" w14:textId="633780B7" w:rsidR="00402DBF" w:rsidRPr="00402DBF" w:rsidRDefault="00402DBF" w:rsidP="00402DBF">
      <w:pPr>
        <w:tabs>
          <w:tab w:val="right" w:pos="9639"/>
        </w:tabs>
        <w:spacing w:after="0"/>
        <w:rPr>
          <w:rFonts w:ascii="Arial" w:hAnsi="Arial"/>
          <w:b/>
          <w:i/>
          <w:noProof/>
          <w:sz w:val="28"/>
        </w:rPr>
      </w:pPr>
      <w:r w:rsidRPr="00402DBF">
        <w:rPr>
          <w:rFonts w:ascii="Arial" w:hAnsi="Arial"/>
          <w:b/>
          <w:noProof/>
          <w:sz w:val="24"/>
        </w:rPr>
        <w:t>3GPP TSG-</w:t>
      </w:r>
      <w:r w:rsidRPr="00402DBF">
        <w:rPr>
          <w:rFonts w:ascii="Arial" w:hAnsi="Arial"/>
        </w:rPr>
        <w:fldChar w:fldCharType="begin"/>
      </w:r>
      <w:r w:rsidRPr="00402DBF">
        <w:rPr>
          <w:rFonts w:ascii="Arial" w:hAnsi="Arial"/>
        </w:rPr>
        <w:instrText xml:space="preserve"> DOCPROPERTY  TSG/WGRef  \* MERGEFORMAT </w:instrText>
      </w:r>
      <w:r w:rsidRPr="00402DBF">
        <w:rPr>
          <w:rFonts w:ascii="Arial" w:hAnsi="Arial"/>
        </w:rPr>
        <w:fldChar w:fldCharType="separate"/>
      </w:r>
      <w:r w:rsidRPr="00402DBF">
        <w:rPr>
          <w:rFonts w:ascii="Arial" w:hAnsi="Arial"/>
          <w:b/>
          <w:noProof/>
          <w:sz w:val="24"/>
        </w:rPr>
        <w:t>SA5</w:t>
      </w:r>
      <w:r w:rsidRPr="00402DBF">
        <w:rPr>
          <w:rFonts w:ascii="Arial" w:hAnsi="Arial"/>
          <w:b/>
          <w:noProof/>
          <w:sz w:val="24"/>
        </w:rPr>
        <w:fldChar w:fldCharType="end"/>
      </w:r>
      <w:r w:rsidRPr="00402DBF">
        <w:rPr>
          <w:rFonts w:ascii="Arial" w:hAnsi="Arial"/>
          <w:b/>
          <w:noProof/>
          <w:sz w:val="24"/>
        </w:rPr>
        <w:t xml:space="preserve"> Meeting #</w:t>
      </w:r>
      <w:r w:rsidRPr="00402DBF">
        <w:rPr>
          <w:rFonts w:ascii="Arial" w:hAnsi="Arial"/>
        </w:rPr>
        <w:fldChar w:fldCharType="begin"/>
      </w:r>
      <w:r w:rsidRPr="00402DBF">
        <w:rPr>
          <w:rFonts w:ascii="Arial" w:hAnsi="Arial"/>
        </w:rPr>
        <w:instrText xml:space="preserve"> DOCPROPERTY  MtgSeq  \* MERGEFORMAT </w:instrText>
      </w:r>
      <w:r w:rsidRPr="00402DBF">
        <w:rPr>
          <w:rFonts w:ascii="Arial" w:hAnsi="Arial"/>
        </w:rPr>
        <w:fldChar w:fldCharType="separate"/>
      </w:r>
      <w:r w:rsidRPr="00402DBF">
        <w:rPr>
          <w:rFonts w:ascii="Arial" w:hAnsi="Arial"/>
          <w:b/>
          <w:noProof/>
          <w:sz w:val="24"/>
        </w:rPr>
        <w:t>161</w:t>
      </w:r>
      <w:r w:rsidRPr="00402DBF">
        <w:rPr>
          <w:rFonts w:ascii="Arial" w:hAnsi="Arial"/>
          <w:b/>
          <w:noProof/>
          <w:sz w:val="24"/>
        </w:rPr>
        <w:fldChar w:fldCharType="end"/>
      </w:r>
      <w:r w:rsidRPr="00402DBF">
        <w:rPr>
          <w:rFonts w:ascii="Arial" w:hAnsi="Arial"/>
        </w:rPr>
        <w:fldChar w:fldCharType="begin"/>
      </w:r>
      <w:r w:rsidRPr="00402DBF">
        <w:rPr>
          <w:rFonts w:ascii="Arial" w:hAnsi="Arial"/>
        </w:rPr>
        <w:instrText xml:space="preserve"> DOCPROPERTY  MtgTitle  \* MERGEFORMAT </w:instrText>
      </w:r>
      <w:r w:rsidRPr="00402DBF">
        <w:rPr>
          <w:rFonts w:ascii="Arial" w:hAnsi="Arial"/>
        </w:rPr>
        <w:fldChar w:fldCharType="separate"/>
      </w:r>
      <w:r w:rsidRPr="00402DBF">
        <w:rPr>
          <w:rFonts w:ascii="Arial" w:hAnsi="Arial"/>
        </w:rPr>
        <w:fldChar w:fldCharType="end"/>
      </w:r>
      <w:r w:rsidRPr="00402DBF">
        <w:rPr>
          <w:rFonts w:ascii="Arial" w:hAnsi="Arial"/>
          <w:b/>
          <w:i/>
          <w:noProof/>
          <w:sz w:val="28"/>
        </w:rPr>
        <w:tab/>
      </w:r>
      <w:r w:rsidR="00887948" w:rsidRPr="00402DBF">
        <w:rPr>
          <w:rFonts w:ascii="Arial" w:hAnsi="Arial"/>
        </w:rPr>
        <w:fldChar w:fldCharType="begin"/>
      </w:r>
      <w:r w:rsidR="00887948" w:rsidRPr="00402DBF">
        <w:rPr>
          <w:rFonts w:ascii="Arial" w:hAnsi="Arial"/>
        </w:rPr>
        <w:instrText xml:space="preserve"> DOCPROPERTY  Tdoc#  \* MERGEFORMAT </w:instrText>
      </w:r>
      <w:r w:rsidR="00887948" w:rsidRPr="00402DBF">
        <w:rPr>
          <w:rFonts w:ascii="Arial" w:hAnsi="Arial"/>
        </w:rPr>
        <w:fldChar w:fldCharType="separate"/>
      </w:r>
      <w:r w:rsidR="00887948" w:rsidRPr="00402DBF">
        <w:rPr>
          <w:rFonts w:ascii="Arial" w:hAnsi="Arial"/>
          <w:b/>
          <w:i/>
          <w:noProof/>
          <w:sz w:val="28"/>
        </w:rPr>
        <w:t>S5-252</w:t>
      </w:r>
      <w:r w:rsidR="00887948">
        <w:rPr>
          <w:rFonts w:ascii="Arial" w:hAnsi="Arial"/>
          <w:b/>
          <w:i/>
          <w:noProof/>
          <w:sz w:val="28"/>
        </w:rPr>
        <w:t>911</w:t>
      </w:r>
      <w:r w:rsidR="00887948" w:rsidRPr="00402DBF">
        <w:rPr>
          <w:rFonts w:ascii="Arial" w:hAnsi="Arial"/>
          <w:b/>
          <w:i/>
          <w:noProof/>
          <w:sz w:val="28"/>
        </w:rPr>
        <w:fldChar w:fldCharType="end"/>
      </w:r>
    </w:p>
    <w:p w14:paraId="4688E580" w14:textId="77777777" w:rsidR="00402DBF" w:rsidRPr="00402DBF" w:rsidRDefault="00402DBF" w:rsidP="00402DBF">
      <w:pPr>
        <w:spacing w:after="120"/>
        <w:outlineLvl w:val="0"/>
        <w:rPr>
          <w:rFonts w:ascii="Arial" w:hAnsi="Arial"/>
          <w:b/>
          <w:noProof/>
          <w:sz w:val="24"/>
        </w:rPr>
      </w:pPr>
      <w:r w:rsidRPr="00402DBF">
        <w:rPr>
          <w:rFonts w:ascii="Arial" w:hAnsi="Arial"/>
        </w:rPr>
        <w:fldChar w:fldCharType="begin"/>
      </w:r>
      <w:r w:rsidRPr="00402DBF">
        <w:rPr>
          <w:rFonts w:ascii="Arial" w:hAnsi="Arial"/>
        </w:rPr>
        <w:instrText xml:space="preserve"> DOCPROPERTY  Location  \* MERGEFORMAT </w:instrText>
      </w:r>
      <w:r w:rsidRPr="00402DBF">
        <w:rPr>
          <w:rFonts w:ascii="Arial" w:hAnsi="Arial"/>
        </w:rPr>
        <w:fldChar w:fldCharType="separate"/>
      </w:r>
      <w:r w:rsidRPr="00402DBF">
        <w:rPr>
          <w:rFonts w:ascii="Arial" w:hAnsi="Arial"/>
          <w:b/>
          <w:noProof/>
          <w:sz w:val="24"/>
        </w:rPr>
        <w:t>Fukuoka</w:t>
      </w:r>
      <w:r w:rsidRPr="00402DBF">
        <w:rPr>
          <w:rFonts w:ascii="Arial" w:hAnsi="Arial"/>
          <w:b/>
          <w:noProof/>
          <w:sz w:val="24"/>
        </w:rPr>
        <w:fldChar w:fldCharType="end"/>
      </w:r>
      <w:r w:rsidRPr="00402DBF">
        <w:rPr>
          <w:rFonts w:ascii="Arial" w:hAnsi="Arial"/>
          <w:b/>
          <w:noProof/>
          <w:sz w:val="24"/>
        </w:rPr>
        <w:t xml:space="preserve">, </w:t>
      </w:r>
      <w:r w:rsidRPr="00402DBF">
        <w:rPr>
          <w:rFonts w:ascii="Arial" w:hAnsi="Arial"/>
        </w:rPr>
        <w:fldChar w:fldCharType="begin"/>
      </w:r>
      <w:r w:rsidRPr="00402DBF">
        <w:rPr>
          <w:rFonts w:ascii="Arial" w:hAnsi="Arial"/>
        </w:rPr>
        <w:instrText xml:space="preserve"> DOCPROPERTY  Country  \* MERGEFORMAT </w:instrText>
      </w:r>
      <w:r w:rsidRPr="00402DBF">
        <w:rPr>
          <w:rFonts w:ascii="Arial" w:hAnsi="Arial"/>
        </w:rPr>
        <w:fldChar w:fldCharType="separate"/>
      </w:r>
      <w:r w:rsidRPr="00402DBF">
        <w:rPr>
          <w:rFonts w:ascii="Arial" w:hAnsi="Arial"/>
          <w:b/>
          <w:noProof/>
          <w:sz w:val="24"/>
        </w:rPr>
        <w:t>Japan</w:t>
      </w:r>
      <w:r w:rsidRPr="00402DBF">
        <w:rPr>
          <w:rFonts w:ascii="Arial" w:hAnsi="Arial"/>
          <w:b/>
          <w:noProof/>
          <w:sz w:val="24"/>
        </w:rPr>
        <w:fldChar w:fldCharType="end"/>
      </w:r>
      <w:r w:rsidRPr="00402DBF">
        <w:rPr>
          <w:rFonts w:ascii="Arial" w:hAnsi="Arial"/>
          <w:b/>
          <w:noProof/>
          <w:sz w:val="24"/>
        </w:rPr>
        <w:t xml:space="preserve">, </w:t>
      </w:r>
      <w:r w:rsidRPr="00402DBF">
        <w:rPr>
          <w:rFonts w:ascii="Arial" w:hAnsi="Arial"/>
        </w:rPr>
        <w:fldChar w:fldCharType="begin"/>
      </w:r>
      <w:r w:rsidRPr="00402DBF">
        <w:rPr>
          <w:rFonts w:ascii="Arial" w:hAnsi="Arial"/>
        </w:rPr>
        <w:instrText xml:space="preserve"> DOCPROPERTY  StartDate  \* MERGEFORMAT </w:instrText>
      </w:r>
      <w:r w:rsidRPr="00402DBF">
        <w:rPr>
          <w:rFonts w:ascii="Arial" w:hAnsi="Arial"/>
        </w:rPr>
        <w:fldChar w:fldCharType="separate"/>
      </w:r>
      <w:r w:rsidRPr="00402DBF">
        <w:rPr>
          <w:rFonts w:ascii="Arial" w:hAnsi="Arial"/>
          <w:b/>
          <w:noProof/>
          <w:sz w:val="24"/>
        </w:rPr>
        <w:t>19th May 2025</w:t>
      </w:r>
      <w:r w:rsidRPr="00402DBF">
        <w:rPr>
          <w:rFonts w:ascii="Arial" w:hAnsi="Arial"/>
          <w:b/>
          <w:noProof/>
          <w:sz w:val="24"/>
        </w:rPr>
        <w:fldChar w:fldCharType="end"/>
      </w:r>
      <w:r w:rsidRPr="00402DBF">
        <w:rPr>
          <w:rFonts w:ascii="Arial" w:hAnsi="Arial"/>
          <w:b/>
          <w:noProof/>
          <w:sz w:val="24"/>
        </w:rPr>
        <w:t xml:space="preserve"> - </w:t>
      </w:r>
      <w:r w:rsidRPr="00402DBF">
        <w:rPr>
          <w:rFonts w:ascii="Arial" w:hAnsi="Arial"/>
        </w:rPr>
        <w:fldChar w:fldCharType="begin"/>
      </w:r>
      <w:r w:rsidRPr="00402DBF">
        <w:rPr>
          <w:rFonts w:ascii="Arial" w:hAnsi="Arial"/>
        </w:rPr>
        <w:instrText xml:space="preserve"> DOCPROPERTY  EndDate  \* MERGEFORMAT </w:instrText>
      </w:r>
      <w:r w:rsidRPr="00402DBF">
        <w:rPr>
          <w:rFonts w:ascii="Arial" w:hAnsi="Arial"/>
        </w:rPr>
        <w:fldChar w:fldCharType="separate"/>
      </w:r>
      <w:r w:rsidRPr="00402DBF">
        <w:rPr>
          <w:rFonts w:ascii="Arial" w:hAnsi="Arial"/>
          <w:b/>
          <w:noProof/>
          <w:sz w:val="24"/>
        </w:rPr>
        <w:t>23rd May 2025</w:t>
      </w:r>
      <w:r w:rsidRPr="00402DBF">
        <w:rPr>
          <w:rFonts w:ascii="Arial" w:hAnsi="Arial"/>
          <w:b/>
          <w:noProof/>
          <w:sz w:val="24"/>
        </w:rPr>
        <w:fldChar w:fldCharType="end"/>
      </w:r>
    </w:p>
    <w:tbl>
      <w:tblPr>
        <w:tblW w:w="9645" w:type="dxa"/>
        <w:tblInd w:w="42" w:type="dxa"/>
        <w:tblLayout w:type="fixed"/>
        <w:tblCellMar>
          <w:left w:w="42" w:type="dxa"/>
          <w:right w:w="42" w:type="dxa"/>
        </w:tblCellMar>
        <w:tblLook w:val="04A0" w:firstRow="1" w:lastRow="0" w:firstColumn="1" w:lastColumn="0" w:noHBand="0" w:noVBand="1"/>
      </w:tblPr>
      <w:tblGrid>
        <w:gridCol w:w="142"/>
        <w:gridCol w:w="1560"/>
        <w:gridCol w:w="709"/>
        <w:gridCol w:w="1277"/>
        <w:gridCol w:w="709"/>
        <w:gridCol w:w="992"/>
        <w:gridCol w:w="2411"/>
        <w:gridCol w:w="1702"/>
        <w:gridCol w:w="143"/>
      </w:tblGrid>
      <w:tr w:rsidR="00402DBF" w:rsidRPr="00402DBF" w14:paraId="04263408" w14:textId="77777777" w:rsidTr="00402DBF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0CD9372B" w14:textId="77777777" w:rsidR="00402DBF" w:rsidRPr="00402DBF" w:rsidRDefault="00402DBF" w:rsidP="00402DBF">
            <w:pPr>
              <w:spacing w:after="0"/>
              <w:jc w:val="right"/>
              <w:rPr>
                <w:rFonts w:ascii="Arial" w:hAnsi="Arial"/>
                <w:i/>
                <w:noProof/>
              </w:rPr>
            </w:pPr>
            <w:r w:rsidRPr="00402DBF">
              <w:rPr>
                <w:rFonts w:ascii="Arial" w:hAnsi="Arial"/>
                <w:i/>
                <w:noProof/>
                <w:sz w:val="14"/>
              </w:rPr>
              <w:t>CR-Form-v12.3</w:t>
            </w:r>
          </w:p>
        </w:tc>
      </w:tr>
      <w:tr w:rsidR="00402DBF" w:rsidRPr="00402DBF" w14:paraId="42473C6B" w14:textId="77777777" w:rsidTr="00402DBF">
        <w:tc>
          <w:tcPr>
            <w:tcW w:w="9641" w:type="dxa"/>
            <w:gridSpan w:val="9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48A6CE5A" w14:textId="77777777" w:rsidR="00402DBF" w:rsidRPr="00402DBF" w:rsidRDefault="00402DBF" w:rsidP="00402DBF">
            <w:pPr>
              <w:spacing w:after="0"/>
              <w:jc w:val="center"/>
              <w:rPr>
                <w:rFonts w:ascii="Arial" w:hAnsi="Arial"/>
                <w:noProof/>
              </w:rPr>
            </w:pPr>
            <w:r w:rsidRPr="00402DBF">
              <w:rPr>
                <w:rFonts w:ascii="Arial" w:hAnsi="Arial"/>
                <w:b/>
                <w:noProof/>
                <w:sz w:val="32"/>
              </w:rPr>
              <w:t>CHANGE REQUEST</w:t>
            </w:r>
          </w:p>
        </w:tc>
      </w:tr>
      <w:tr w:rsidR="00402DBF" w:rsidRPr="00402DBF" w14:paraId="251E5A43" w14:textId="77777777" w:rsidTr="00402DBF">
        <w:tc>
          <w:tcPr>
            <w:tcW w:w="9641" w:type="dxa"/>
            <w:gridSpan w:val="9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1E5BA06" w14:textId="77777777" w:rsidR="00402DBF" w:rsidRPr="00402DBF" w:rsidRDefault="00402DBF" w:rsidP="00402DBF">
            <w:pPr>
              <w:spacing w:after="0"/>
              <w:rPr>
                <w:rFonts w:ascii="Arial" w:hAnsi="Arial"/>
                <w:noProof/>
                <w:sz w:val="8"/>
                <w:szCs w:val="8"/>
              </w:rPr>
            </w:pPr>
          </w:p>
        </w:tc>
      </w:tr>
      <w:tr w:rsidR="00402DBF" w:rsidRPr="00402DBF" w14:paraId="3E43DAC2" w14:textId="77777777" w:rsidTr="00402DBF">
        <w:tc>
          <w:tcPr>
            <w:tcW w:w="142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18798D44" w14:textId="77777777" w:rsidR="00402DBF" w:rsidRPr="00402DBF" w:rsidRDefault="00402DBF" w:rsidP="00402DBF">
            <w:pPr>
              <w:spacing w:after="0"/>
              <w:jc w:val="right"/>
              <w:rPr>
                <w:rFonts w:ascii="Arial" w:hAnsi="Arial"/>
                <w:noProof/>
              </w:rPr>
            </w:pPr>
          </w:p>
        </w:tc>
        <w:tc>
          <w:tcPr>
            <w:tcW w:w="1559" w:type="dxa"/>
            <w:shd w:val="pct30" w:color="FFFF00" w:fill="auto"/>
            <w:hideMark/>
          </w:tcPr>
          <w:p w14:paraId="0A2D23C7" w14:textId="77777777" w:rsidR="00402DBF" w:rsidRPr="00402DBF" w:rsidRDefault="00402DBF" w:rsidP="00402DBF">
            <w:pPr>
              <w:spacing w:after="0"/>
              <w:jc w:val="right"/>
              <w:rPr>
                <w:rFonts w:ascii="Arial" w:hAnsi="Arial"/>
                <w:b/>
                <w:noProof/>
                <w:sz w:val="28"/>
              </w:rPr>
            </w:pPr>
            <w:r w:rsidRPr="00402DBF">
              <w:rPr>
                <w:rFonts w:ascii="Arial" w:hAnsi="Arial"/>
              </w:rPr>
              <w:fldChar w:fldCharType="begin"/>
            </w:r>
            <w:r w:rsidRPr="00402DBF">
              <w:rPr>
                <w:rFonts w:ascii="Arial" w:hAnsi="Arial"/>
              </w:rPr>
              <w:instrText xml:space="preserve"> DOCPROPERTY  Spec#  \* MERGEFORMAT </w:instrText>
            </w:r>
            <w:r w:rsidRPr="00402DBF">
              <w:rPr>
                <w:rFonts w:ascii="Arial" w:hAnsi="Arial"/>
              </w:rPr>
              <w:fldChar w:fldCharType="separate"/>
            </w:r>
            <w:r w:rsidRPr="00402DBF">
              <w:rPr>
                <w:rFonts w:ascii="Arial" w:hAnsi="Arial"/>
                <w:b/>
                <w:noProof/>
                <w:sz w:val="28"/>
              </w:rPr>
              <w:t>28.541</w:t>
            </w:r>
            <w:r w:rsidRPr="00402DBF">
              <w:rPr>
                <w:rFonts w:ascii="Arial" w:hAnsi="Arial"/>
                <w:b/>
                <w:noProof/>
                <w:sz w:val="28"/>
              </w:rPr>
              <w:fldChar w:fldCharType="end"/>
            </w:r>
          </w:p>
        </w:tc>
        <w:tc>
          <w:tcPr>
            <w:tcW w:w="709" w:type="dxa"/>
            <w:hideMark/>
          </w:tcPr>
          <w:p w14:paraId="00C23402" w14:textId="77777777" w:rsidR="00402DBF" w:rsidRPr="00402DBF" w:rsidRDefault="00402DBF" w:rsidP="00402DBF">
            <w:pPr>
              <w:spacing w:after="0"/>
              <w:jc w:val="center"/>
              <w:rPr>
                <w:rFonts w:ascii="Arial" w:hAnsi="Arial"/>
                <w:noProof/>
              </w:rPr>
            </w:pPr>
            <w:r w:rsidRPr="00402DBF">
              <w:rPr>
                <w:rFonts w:ascii="Arial" w:hAnsi="Arial"/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  <w:hideMark/>
          </w:tcPr>
          <w:p w14:paraId="3551D25F" w14:textId="77777777" w:rsidR="00402DBF" w:rsidRPr="00402DBF" w:rsidRDefault="00402DBF" w:rsidP="00402DBF">
            <w:pPr>
              <w:spacing w:after="0"/>
              <w:rPr>
                <w:rFonts w:ascii="Arial" w:hAnsi="Arial"/>
                <w:noProof/>
              </w:rPr>
            </w:pPr>
            <w:r w:rsidRPr="00402DBF">
              <w:rPr>
                <w:rFonts w:ascii="Arial" w:hAnsi="Arial"/>
              </w:rPr>
              <w:fldChar w:fldCharType="begin"/>
            </w:r>
            <w:r w:rsidRPr="00402DBF">
              <w:rPr>
                <w:rFonts w:ascii="Arial" w:hAnsi="Arial"/>
              </w:rPr>
              <w:instrText xml:space="preserve"> DOCPROPERTY  Cr#  \* MERGEFORMAT </w:instrText>
            </w:r>
            <w:r w:rsidRPr="00402DBF">
              <w:rPr>
                <w:rFonts w:ascii="Arial" w:hAnsi="Arial"/>
              </w:rPr>
              <w:fldChar w:fldCharType="separate"/>
            </w:r>
            <w:r w:rsidRPr="00402DBF">
              <w:rPr>
                <w:rFonts w:ascii="Arial" w:hAnsi="Arial"/>
                <w:b/>
                <w:noProof/>
                <w:sz w:val="28"/>
              </w:rPr>
              <w:t>1552</w:t>
            </w:r>
            <w:r w:rsidRPr="00402DBF">
              <w:rPr>
                <w:rFonts w:ascii="Arial" w:hAnsi="Arial"/>
                <w:b/>
                <w:noProof/>
                <w:sz w:val="28"/>
              </w:rPr>
              <w:fldChar w:fldCharType="end"/>
            </w:r>
          </w:p>
        </w:tc>
        <w:tc>
          <w:tcPr>
            <w:tcW w:w="709" w:type="dxa"/>
            <w:hideMark/>
          </w:tcPr>
          <w:p w14:paraId="1F004F58" w14:textId="77777777" w:rsidR="00402DBF" w:rsidRPr="00402DBF" w:rsidRDefault="00402DBF" w:rsidP="00402DBF">
            <w:pPr>
              <w:tabs>
                <w:tab w:val="right" w:pos="625"/>
              </w:tabs>
              <w:spacing w:after="0"/>
              <w:jc w:val="center"/>
              <w:rPr>
                <w:rFonts w:ascii="Arial" w:hAnsi="Arial"/>
                <w:noProof/>
              </w:rPr>
            </w:pPr>
            <w:r w:rsidRPr="00402DBF">
              <w:rPr>
                <w:rFonts w:ascii="Arial" w:hAnsi="Arial"/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  <w:hideMark/>
          </w:tcPr>
          <w:p w14:paraId="69F0B739" w14:textId="4A238A91" w:rsidR="00402DBF" w:rsidRPr="00402DBF" w:rsidRDefault="00887948" w:rsidP="00402DBF">
            <w:pPr>
              <w:spacing w:after="0"/>
              <w:jc w:val="center"/>
              <w:rPr>
                <w:rFonts w:ascii="Arial" w:hAnsi="Arial"/>
                <w:b/>
                <w:noProof/>
              </w:rPr>
            </w:pPr>
            <w:r>
              <w:rPr>
                <w:rFonts w:ascii="Arial" w:hAnsi="Arial"/>
                <w:b/>
                <w:noProof/>
                <w:sz w:val="28"/>
              </w:rPr>
              <w:t>1</w:t>
            </w:r>
          </w:p>
        </w:tc>
        <w:tc>
          <w:tcPr>
            <w:tcW w:w="2410" w:type="dxa"/>
            <w:hideMark/>
          </w:tcPr>
          <w:p w14:paraId="52B1FC81" w14:textId="77777777" w:rsidR="00402DBF" w:rsidRPr="00402DBF" w:rsidRDefault="00402DBF" w:rsidP="00402DBF">
            <w:pPr>
              <w:tabs>
                <w:tab w:val="right" w:pos="1825"/>
              </w:tabs>
              <w:spacing w:after="0"/>
              <w:jc w:val="center"/>
              <w:rPr>
                <w:rFonts w:ascii="Arial" w:hAnsi="Arial"/>
                <w:noProof/>
              </w:rPr>
            </w:pPr>
            <w:r w:rsidRPr="00402DBF">
              <w:rPr>
                <w:rFonts w:ascii="Arial" w:hAnsi="Arial"/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  <w:hideMark/>
          </w:tcPr>
          <w:p w14:paraId="1130CD83" w14:textId="77777777" w:rsidR="00402DBF" w:rsidRPr="00402DBF" w:rsidRDefault="00402DBF" w:rsidP="00402DBF">
            <w:pPr>
              <w:spacing w:after="0"/>
              <w:jc w:val="center"/>
              <w:rPr>
                <w:rFonts w:ascii="Arial" w:hAnsi="Arial"/>
                <w:noProof/>
                <w:sz w:val="28"/>
              </w:rPr>
            </w:pPr>
            <w:r w:rsidRPr="00402DBF">
              <w:rPr>
                <w:rFonts w:ascii="Arial" w:hAnsi="Arial"/>
              </w:rPr>
              <w:fldChar w:fldCharType="begin"/>
            </w:r>
            <w:r w:rsidRPr="00402DBF">
              <w:rPr>
                <w:rFonts w:ascii="Arial" w:hAnsi="Arial"/>
              </w:rPr>
              <w:instrText xml:space="preserve"> DOCPROPERTY  Version  \* MERGEFORMAT </w:instrText>
            </w:r>
            <w:r w:rsidRPr="00402DBF">
              <w:rPr>
                <w:rFonts w:ascii="Arial" w:hAnsi="Arial"/>
              </w:rPr>
              <w:fldChar w:fldCharType="separate"/>
            </w:r>
            <w:r w:rsidRPr="00402DBF">
              <w:rPr>
                <w:rFonts w:ascii="Arial" w:hAnsi="Arial"/>
                <w:b/>
                <w:noProof/>
                <w:sz w:val="28"/>
              </w:rPr>
              <w:t>17.18.0</w:t>
            </w:r>
            <w:r w:rsidRPr="00402DBF">
              <w:rPr>
                <w:rFonts w:ascii="Arial" w:hAnsi="Arial"/>
                <w:b/>
                <w:noProof/>
                <w:sz w:val="28"/>
              </w:rPr>
              <w:fldChar w:fldCharType="end"/>
            </w:r>
          </w:p>
        </w:tc>
        <w:tc>
          <w:tcPr>
            <w:tcW w:w="143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1848DC9B" w14:textId="77777777" w:rsidR="00402DBF" w:rsidRPr="00402DBF" w:rsidRDefault="00402DBF" w:rsidP="00402DBF">
            <w:pPr>
              <w:spacing w:after="0"/>
              <w:rPr>
                <w:rFonts w:ascii="Arial" w:hAnsi="Arial"/>
                <w:noProof/>
              </w:rPr>
            </w:pPr>
          </w:p>
        </w:tc>
      </w:tr>
      <w:tr w:rsidR="00402DBF" w:rsidRPr="00402DBF" w14:paraId="546E5145" w14:textId="77777777" w:rsidTr="00402DBF">
        <w:tc>
          <w:tcPr>
            <w:tcW w:w="9641" w:type="dxa"/>
            <w:gridSpan w:val="9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C2C2402" w14:textId="77777777" w:rsidR="00402DBF" w:rsidRPr="00402DBF" w:rsidRDefault="00402DBF" w:rsidP="00402DBF">
            <w:pPr>
              <w:spacing w:after="0"/>
              <w:rPr>
                <w:rFonts w:ascii="Arial" w:hAnsi="Arial"/>
                <w:noProof/>
              </w:rPr>
            </w:pPr>
          </w:p>
        </w:tc>
      </w:tr>
      <w:tr w:rsidR="00402DBF" w:rsidRPr="00402DBF" w14:paraId="0E23EA99" w14:textId="77777777" w:rsidTr="00402DBF">
        <w:tc>
          <w:tcPr>
            <w:tcW w:w="9641" w:type="dxa"/>
            <w:gridSpan w:val="9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2730972A" w14:textId="77777777" w:rsidR="00402DBF" w:rsidRPr="00402DBF" w:rsidRDefault="00402DBF" w:rsidP="00402DBF">
            <w:pPr>
              <w:spacing w:after="0"/>
              <w:jc w:val="center"/>
              <w:rPr>
                <w:rFonts w:ascii="Arial" w:hAnsi="Arial" w:cs="Arial"/>
                <w:i/>
                <w:noProof/>
              </w:rPr>
            </w:pPr>
            <w:r w:rsidRPr="00402DBF">
              <w:rPr>
                <w:rFonts w:ascii="Arial" w:hAnsi="Arial" w:cs="Arial"/>
                <w:i/>
                <w:noProof/>
              </w:rPr>
              <w:t xml:space="preserve">For </w:t>
            </w:r>
            <w:hyperlink r:id="rId9" w:anchor="_blank" w:history="1">
              <w:r w:rsidRPr="00402DBF">
                <w:rPr>
                  <w:rFonts w:ascii="Arial" w:hAnsi="Arial" w:cs="Arial"/>
                  <w:b/>
                  <w:i/>
                  <w:noProof/>
                  <w:color w:val="FF0000"/>
                  <w:u w:val="single"/>
                </w:rPr>
                <w:t>HELP</w:t>
              </w:r>
            </w:hyperlink>
            <w:r w:rsidRPr="00402DBF">
              <w:rPr>
                <w:rFonts w:ascii="Arial" w:hAnsi="Arial" w:cs="Arial"/>
                <w:b/>
                <w:i/>
                <w:noProof/>
                <w:color w:val="FF0000"/>
              </w:rPr>
              <w:t xml:space="preserve"> </w:t>
            </w:r>
            <w:r w:rsidRPr="00402DBF">
              <w:rPr>
                <w:rFonts w:ascii="Arial" w:hAnsi="Arial" w:cs="Arial"/>
                <w:i/>
                <w:noProof/>
              </w:rPr>
              <w:t xml:space="preserve">on using this form: comprehensive instructions can be found at </w:t>
            </w:r>
            <w:r w:rsidRPr="00402DBF">
              <w:rPr>
                <w:rFonts w:ascii="Arial" w:hAnsi="Arial" w:cs="Arial"/>
                <w:i/>
                <w:noProof/>
              </w:rPr>
              <w:br/>
            </w:r>
            <w:hyperlink r:id="rId10" w:history="1">
              <w:r w:rsidRPr="00402DBF">
                <w:rPr>
                  <w:rFonts w:ascii="Arial" w:hAnsi="Arial" w:cs="Arial"/>
                  <w:i/>
                  <w:noProof/>
                  <w:color w:val="0000FF"/>
                  <w:u w:val="single"/>
                </w:rPr>
                <w:t>http://www.3gpp.org/Change-Requests</w:t>
              </w:r>
            </w:hyperlink>
            <w:r w:rsidRPr="00402DBF">
              <w:rPr>
                <w:rFonts w:ascii="Arial" w:hAnsi="Arial" w:cs="Arial"/>
                <w:i/>
                <w:noProof/>
              </w:rPr>
              <w:t>.</w:t>
            </w:r>
          </w:p>
        </w:tc>
      </w:tr>
      <w:tr w:rsidR="00402DBF" w:rsidRPr="00402DBF" w14:paraId="72E15EE1" w14:textId="77777777" w:rsidTr="00402DBF">
        <w:tc>
          <w:tcPr>
            <w:tcW w:w="9641" w:type="dxa"/>
            <w:gridSpan w:val="9"/>
          </w:tcPr>
          <w:p w14:paraId="12EB95E0" w14:textId="77777777" w:rsidR="00402DBF" w:rsidRPr="00402DBF" w:rsidRDefault="00402DBF" w:rsidP="00402DBF">
            <w:pPr>
              <w:spacing w:after="0"/>
              <w:rPr>
                <w:rFonts w:ascii="Arial" w:hAnsi="Arial"/>
                <w:noProof/>
                <w:sz w:val="8"/>
                <w:szCs w:val="8"/>
              </w:rPr>
            </w:pPr>
          </w:p>
        </w:tc>
      </w:tr>
    </w:tbl>
    <w:p w14:paraId="4B01D9E5" w14:textId="77777777" w:rsidR="00402DBF" w:rsidRPr="00402DBF" w:rsidRDefault="00402DBF" w:rsidP="00402DBF">
      <w:pPr>
        <w:rPr>
          <w:sz w:val="8"/>
          <w:szCs w:val="8"/>
        </w:rPr>
      </w:pPr>
    </w:p>
    <w:tbl>
      <w:tblPr>
        <w:tblW w:w="9645" w:type="dxa"/>
        <w:tblInd w:w="42" w:type="dxa"/>
        <w:tblLayout w:type="fixed"/>
        <w:tblCellMar>
          <w:left w:w="42" w:type="dxa"/>
          <w:right w:w="42" w:type="dxa"/>
        </w:tblCellMar>
        <w:tblLook w:val="04A0" w:firstRow="1" w:lastRow="0" w:firstColumn="1" w:lastColumn="0" w:noHBand="0" w:noVBand="1"/>
      </w:tblPr>
      <w:tblGrid>
        <w:gridCol w:w="2838"/>
        <w:gridCol w:w="1419"/>
        <w:gridCol w:w="283"/>
        <w:gridCol w:w="709"/>
        <w:gridCol w:w="284"/>
        <w:gridCol w:w="2127"/>
        <w:gridCol w:w="283"/>
        <w:gridCol w:w="1419"/>
        <w:gridCol w:w="283"/>
      </w:tblGrid>
      <w:tr w:rsidR="00402DBF" w:rsidRPr="00402DBF" w14:paraId="53321BD4" w14:textId="77777777" w:rsidTr="00402DBF">
        <w:tc>
          <w:tcPr>
            <w:tcW w:w="2835" w:type="dxa"/>
            <w:hideMark/>
          </w:tcPr>
          <w:p w14:paraId="2110FF49" w14:textId="77777777" w:rsidR="00402DBF" w:rsidRPr="00402DBF" w:rsidRDefault="00402DBF" w:rsidP="00402DBF">
            <w:pPr>
              <w:tabs>
                <w:tab w:val="right" w:pos="2751"/>
              </w:tabs>
              <w:spacing w:after="0"/>
              <w:rPr>
                <w:rFonts w:ascii="Arial" w:hAnsi="Arial"/>
                <w:b/>
                <w:i/>
                <w:noProof/>
              </w:rPr>
            </w:pPr>
            <w:r w:rsidRPr="00402DBF">
              <w:rPr>
                <w:rFonts w:ascii="Arial" w:hAnsi="Arial"/>
                <w:b/>
                <w:i/>
                <w:noProof/>
              </w:rPr>
              <w:t>Proposed change affects:</w:t>
            </w:r>
          </w:p>
        </w:tc>
        <w:tc>
          <w:tcPr>
            <w:tcW w:w="1418" w:type="dxa"/>
            <w:hideMark/>
          </w:tcPr>
          <w:p w14:paraId="241E45E0" w14:textId="77777777" w:rsidR="00402DBF" w:rsidRPr="00402DBF" w:rsidRDefault="00402DBF" w:rsidP="00402DBF">
            <w:pPr>
              <w:spacing w:after="0"/>
              <w:jc w:val="right"/>
              <w:rPr>
                <w:rFonts w:ascii="Arial" w:hAnsi="Arial"/>
                <w:noProof/>
              </w:rPr>
            </w:pPr>
            <w:r w:rsidRPr="00402DBF">
              <w:rPr>
                <w:rFonts w:ascii="Arial" w:hAnsi="Arial"/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386B5840" w14:textId="77777777" w:rsidR="00402DBF" w:rsidRPr="00402DBF" w:rsidRDefault="00402DBF" w:rsidP="00402DBF">
            <w:pPr>
              <w:spacing w:after="0"/>
              <w:jc w:val="center"/>
              <w:rPr>
                <w:rFonts w:ascii="Arial" w:hAnsi="Arial"/>
                <w:b/>
                <w:caps/>
                <w:noProof/>
              </w:rPr>
            </w:pP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14:paraId="092559BB" w14:textId="77777777" w:rsidR="00402DBF" w:rsidRPr="00402DBF" w:rsidRDefault="00402DBF" w:rsidP="00402DBF">
            <w:pPr>
              <w:spacing w:after="0"/>
              <w:jc w:val="right"/>
              <w:rPr>
                <w:rFonts w:ascii="Arial" w:hAnsi="Arial"/>
                <w:noProof/>
                <w:u w:val="single"/>
              </w:rPr>
            </w:pPr>
            <w:r w:rsidRPr="00402DBF">
              <w:rPr>
                <w:rFonts w:ascii="Arial" w:hAnsi="Arial"/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78F02389" w14:textId="77777777" w:rsidR="00402DBF" w:rsidRPr="00402DBF" w:rsidRDefault="00402DBF" w:rsidP="00402DBF">
            <w:pPr>
              <w:spacing w:after="0"/>
              <w:jc w:val="center"/>
              <w:rPr>
                <w:rFonts w:ascii="Arial" w:hAnsi="Arial"/>
                <w:b/>
                <w:caps/>
                <w:noProof/>
              </w:rPr>
            </w:pPr>
          </w:p>
        </w:tc>
        <w:tc>
          <w:tcPr>
            <w:tcW w:w="2126" w:type="dxa"/>
            <w:hideMark/>
          </w:tcPr>
          <w:p w14:paraId="2F903F59" w14:textId="77777777" w:rsidR="00402DBF" w:rsidRPr="00402DBF" w:rsidRDefault="00402DBF" w:rsidP="00402DBF">
            <w:pPr>
              <w:spacing w:after="0"/>
              <w:jc w:val="right"/>
              <w:rPr>
                <w:rFonts w:ascii="Arial" w:hAnsi="Arial"/>
                <w:noProof/>
                <w:u w:val="single"/>
              </w:rPr>
            </w:pPr>
            <w:r w:rsidRPr="00402DBF">
              <w:rPr>
                <w:rFonts w:ascii="Arial" w:hAnsi="Arial"/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4BDB077B" w14:textId="24448613" w:rsidR="00402DBF" w:rsidRPr="00402DBF" w:rsidRDefault="00402DBF" w:rsidP="00402DBF">
            <w:pPr>
              <w:spacing w:after="0"/>
              <w:jc w:val="center"/>
              <w:rPr>
                <w:rFonts w:ascii="Arial" w:hAnsi="Arial"/>
                <w:b/>
                <w:caps/>
                <w:noProof/>
              </w:rPr>
            </w:pPr>
            <w:r>
              <w:rPr>
                <w:rFonts w:ascii="Arial" w:hAnsi="Arial"/>
                <w:b/>
                <w:caps/>
                <w:noProof/>
              </w:rPr>
              <w:t>X</w:t>
            </w:r>
          </w:p>
        </w:tc>
        <w:tc>
          <w:tcPr>
            <w:tcW w:w="1418" w:type="dxa"/>
            <w:hideMark/>
          </w:tcPr>
          <w:p w14:paraId="2CBAE4D5" w14:textId="77777777" w:rsidR="00402DBF" w:rsidRPr="00402DBF" w:rsidRDefault="00402DBF" w:rsidP="00402DBF">
            <w:pPr>
              <w:spacing w:after="0"/>
              <w:jc w:val="right"/>
              <w:rPr>
                <w:rFonts w:ascii="Arial" w:hAnsi="Arial"/>
                <w:noProof/>
              </w:rPr>
            </w:pPr>
            <w:r w:rsidRPr="00402DBF">
              <w:rPr>
                <w:rFonts w:ascii="Arial" w:hAnsi="Arial"/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18E98F7B" w14:textId="77777777" w:rsidR="00402DBF" w:rsidRPr="00402DBF" w:rsidRDefault="00402DBF" w:rsidP="00402DBF">
            <w:pPr>
              <w:spacing w:after="0"/>
              <w:jc w:val="center"/>
              <w:rPr>
                <w:rFonts w:ascii="Arial" w:hAnsi="Arial"/>
                <w:b/>
                <w:bCs/>
                <w:caps/>
                <w:noProof/>
              </w:rPr>
            </w:pPr>
          </w:p>
        </w:tc>
      </w:tr>
    </w:tbl>
    <w:p w14:paraId="44626C0E" w14:textId="77777777" w:rsidR="00402DBF" w:rsidRPr="00402DBF" w:rsidRDefault="00402DBF" w:rsidP="00402DBF">
      <w:pPr>
        <w:rPr>
          <w:sz w:val="8"/>
          <w:szCs w:val="8"/>
        </w:rPr>
      </w:pPr>
    </w:p>
    <w:tbl>
      <w:tblPr>
        <w:tblW w:w="9645" w:type="dxa"/>
        <w:tblInd w:w="42" w:type="dxa"/>
        <w:tblLayout w:type="fixed"/>
        <w:tblCellMar>
          <w:left w:w="42" w:type="dxa"/>
          <w:right w:w="42" w:type="dxa"/>
        </w:tblCellMar>
        <w:tblLook w:val="04A0" w:firstRow="1" w:lastRow="0" w:firstColumn="1" w:lastColumn="0" w:noHBand="0" w:noVBand="1"/>
      </w:tblPr>
      <w:tblGrid>
        <w:gridCol w:w="1845"/>
        <w:gridCol w:w="851"/>
        <w:gridCol w:w="284"/>
        <w:gridCol w:w="284"/>
        <w:gridCol w:w="567"/>
        <w:gridCol w:w="1701"/>
        <w:gridCol w:w="567"/>
        <w:gridCol w:w="143"/>
        <w:gridCol w:w="281"/>
        <w:gridCol w:w="994"/>
        <w:gridCol w:w="2128"/>
      </w:tblGrid>
      <w:tr w:rsidR="00402DBF" w:rsidRPr="00402DBF" w14:paraId="19028F73" w14:textId="77777777" w:rsidTr="00402DBF">
        <w:tc>
          <w:tcPr>
            <w:tcW w:w="9645" w:type="dxa"/>
            <w:gridSpan w:val="11"/>
          </w:tcPr>
          <w:p w14:paraId="0ED83F56" w14:textId="77777777" w:rsidR="00402DBF" w:rsidRPr="00402DBF" w:rsidRDefault="00402DBF" w:rsidP="00402DBF">
            <w:pPr>
              <w:spacing w:after="0"/>
              <w:rPr>
                <w:rFonts w:ascii="Arial" w:hAnsi="Arial"/>
                <w:noProof/>
                <w:sz w:val="8"/>
                <w:szCs w:val="8"/>
              </w:rPr>
            </w:pPr>
          </w:p>
        </w:tc>
      </w:tr>
      <w:tr w:rsidR="00402DBF" w:rsidRPr="00402DBF" w14:paraId="716C36FE" w14:textId="77777777" w:rsidTr="00402DBF">
        <w:tc>
          <w:tcPr>
            <w:tcW w:w="184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hideMark/>
          </w:tcPr>
          <w:p w14:paraId="1245F404" w14:textId="77777777" w:rsidR="00402DBF" w:rsidRPr="00402DBF" w:rsidRDefault="00402DBF" w:rsidP="00402DBF">
            <w:pPr>
              <w:tabs>
                <w:tab w:val="right" w:pos="1759"/>
              </w:tabs>
              <w:spacing w:after="0"/>
              <w:rPr>
                <w:rFonts w:ascii="Arial" w:hAnsi="Arial"/>
                <w:b/>
                <w:i/>
                <w:noProof/>
              </w:rPr>
            </w:pPr>
            <w:r w:rsidRPr="00402DBF">
              <w:rPr>
                <w:rFonts w:ascii="Arial" w:hAnsi="Arial"/>
                <w:b/>
                <w:i/>
                <w:noProof/>
              </w:rPr>
              <w:t>Title:</w:t>
            </w:r>
            <w:r w:rsidRPr="00402DBF">
              <w:rPr>
                <w:rFonts w:ascii="Arial" w:hAnsi="Arial"/>
                <w:b/>
                <w:i/>
                <w:noProof/>
              </w:rPr>
              <w:tab/>
            </w:r>
          </w:p>
        </w:tc>
        <w:tc>
          <w:tcPr>
            <w:tcW w:w="7800" w:type="dxa"/>
            <w:gridSpan w:val="10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pct30" w:color="FFFF00" w:fill="auto"/>
            <w:hideMark/>
          </w:tcPr>
          <w:p w14:paraId="20AEEAA3" w14:textId="77777777" w:rsidR="00402DBF" w:rsidRPr="00402DBF" w:rsidRDefault="00402DBF" w:rsidP="00402DBF">
            <w:pPr>
              <w:spacing w:after="0"/>
              <w:ind w:left="100"/>
              <w:rPr>
                <w:rFonts w:ascii="Arial" w:hAnsi="Arial"/>
                <w:noProof/>
              </w:rPr>
            </w:pPr>
            <w:r w:rsidRPr="00402DBF">
              <w:rPr>
                <w:rFonts w:ascii="Arial" w:hAnsi="Arial"/>
              </w:rPr>
              <w:fldChar w:fldCharType="begin"/>
            </w:r>
            <w:r w:rsidRPr="00402DBF">
              <w:rPr>
                <w:rFonts w:ascii="Arial" w:hAnsi="Arial"/>
              </w:rPr>
              <w:instrText xml:space="preserve"> DOCPROPERTY  CrTitle  \* MERGEFORMAT </w:instrText>
            </w:r>
            <w:r w:rsidRPr="00402DBF">
              <w:rPr>
                <w:rFonts w:ascii="Arial" w:hAnsi="Arial"/>
              </w:rPr>
              <w:fldChar w:fldCharType="separate"/>
            </w:r>
            <w:r w:rsidRPr="00402DBF">
              <w:rPr>
                <w:rFonts w:ascii="Arial" w:hAnsi="Arial"/>
              </w:rPr>
              <w:t>Rel-17 CR 28.541 Update sector equipment and antenna function definitions</w:t>
            </w:r>
            <w:r w:rsidRPr="00402DBF">
              <w:rPr>
                <w:rFonts w:ascii="Arial" w:hAnsi="Arial"/>
              </w:rPr>
              <w:fldChar w:fldCharType="end"/>
            </w:r>
          </w:p>
        </w:tc>
      </w:tr>
      <w:tr w:rsidR="00402DBF" w:rsidRPr="00402DBF" w14:paraId="6A12F7E0" w14:textId="77777777" w:rsidTr="00402DBF">
        <w:tc>
          <w:tcPr>
            <w:tcW w:w="184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5F86AEEC" w14:textId="77777777" w:rsidR="00402DBF" w:rsidRPr="00402DBF" w:rsidRDefault="00402DBF" w:rsidP="00402DBF">
            <w:pPr>
              <w:spacing w:after="0"/>
              <w:rPr>
                <w:rFonts w:ascii="Arial" w:hAnsi="Arial"/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800" w:type="dxa"/>
            <w:gridSpan w:val="10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4CF18F4A" w14:textId="77777777" w:rsidR="00402DBF" w:rsidRPr="00402DBF" w:rsidRDefault="00402DBF" w:rsidP="00402DBF">
            <w:pPr>
              <w:spacing w:after="0"/>
              <w:rPr>
                <w:rFonts w:ascii="Arial" w:hAnsi="Arial"/>
                <w:noProof/>
                <w:sz w:val="8"/>
                <w:szCs w:val="8"/>
              </w:rPr>
            </w:pPr>
          </w:p>
        </w:tc>
      </w:tr>
      <w:tr w:rsidR="00402DBF" w:rsidRPr="00402DBF" w14:paraId="7F1F7CE7" w14:textId="77777777" w:rsidTr="00402DBF">
        <w:tc>
          <w:tcPr>
            <w:tcW w:w="1845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14:paraId="74BC3F16" w14:textId="77777777" w:rsidR="00402DBF" w:rsidRPr="00402DBF" w:rsidRDefault="00402DBF" w:rsidP="00402DBF">
            <w:pPr>
              <w:tabs>
                <w:tab w:val="right" w:pos="1759"/>
              </w:tabs>
              <w:spacing w:after="0"/>
              <w:rPr>
                <w:rFonts w:ascii="Arial" w:hAnsi="Arial"/>
                <w:b/>
                <w:i/>
                <w:noProof/>
              </w:rPr>
            </w:pPr>
            <w:r w:rsidRPr="00402DBF">
              <w:rPr>
                <w:rFonts w:ascii="Arial" w:hAnsi="Arial"/>
                <w:b/>
                <w:i/>
                <w:noProof/>
              </w:rPr>
              <w:t>Source to WG:</w:t>
            </w:r>
          </w:p>
        </w:tc>
        <w:tc>
          <w:tcPr>
            <w:tcW w:w="7800" w:type="dxa"/>
            <w:gridSpan w:val="10"/>
            <w:tcBorders>
              <w:top w:val="nil"/>
              <w:left w:val="nil"/>
              <w:bottom w:val="nil"/>
              <w:right w:val="single" w:sz="4" w:space="0" w:color="auto"/>
            </w:tcBorders>
            <w:shd w:val="pct30" w:color="FFFF00" w:fill="auto"/>
            <w:hideMark/>
          </w:tcPr>
          <w:p w14:paraId="74CD32B7" w14:textId="76FF6813" w:rsidR="00402DBF" w:rsidRPr="00402DBF" w:rsidRDefault="00402DBF" w:rsidP="00402DBF">
            <w:pPr>
              <w:spacing w:after="0"/>
              <w:ind w:left="100"/>
              <w:rPr>
                <w:rFonts w:ascii="Arial" w:hAnsi="Arial"/>
                <w:noProof/>
              </w:rPr>
            </w:pPr>
            <w:r w:rsidRPr="00402DBF">
              <w:rPr>
                <w:rFonts w:ascii="Arial" w:hAnsi="Arial"/>
              </w:rPr>
              <w:fldChar w:fldCharType="begin"/>
            </w:r>
            <w:r w:rsidRPr="00402DBF">
              <w:rPr>
                <w:rFonts w:ascii="Arial" w:hAnsi="Arial"/>
              </w:rPr>
              <w:instrText xml:space="preserve"> DOCPROPERTY  SourceIfWg  \* MERGEFORMAT </w:instrText>
            </w:r>
            <w:r w:rsidRPr="00402DBF">
              <w:rPr>
                <w:rFonts w:ascii="Arial" w:hAnsi="Arial"/>
              </w:rPr>
              <w:fldChar w:fldCharType="separate"/>
            </w:r>
            <w:r w:rsidRPr="00402DBF">
              <w:rPr>
                <w:rFonts w:ascii="Arial" w:hAnsi="Arial"/>
                <w:noProof/>
              </w:rPr>
              <w:t>Ericsson Canada Inc.</w:t>
            </w:r>
            <w:r w:rsidRPr="00402DBF">
              <w:rPr>
                <w:rFonts w:ascii="Arial" w:hAnsi="Arial"/>
                <w:noProof/>
              </w:rPr>
              <w:fldChar w:fldCharType="end"/>
            </w:r>
            <w:r w:rsidR="00887948">
              <w:rPr>
                <w:rFonts w:ascii="Arial" w:hAnsi="Arial"/>
                <w:noProof/>
              </w:rPr>
              <w:t xml:space="preserve">, Nokia, </w:t>
            </w:r>
            <w:r w:rsidR="00164BDA">
              <w:rPr>
                <w:rFonts w:ascii="Arial" w:hAnsi="Arial"/>
                <w:noProof/>
              </w:rPr>
              <w:t xml:space="preserve">Nokia Shanghai Bell, </w:t>
            </w:r>
            <w:r w:rsidR="00887948">
              <w:rPr>
                <w:rFonts w:ascii="Arial" w:hAnsi="Arial"/>
                <w:noProof/>
              </w:rPr>
              <w:t>Huawei, Samsung</w:t>
            </w:r>
          </w:p>
        </w:tc>
      </w:tr>
      <w:tr w:rsidR="00402DBF" w:rsidRPr="00402DBF" w14:paraId="657E691A" w14:textId="77777777" w:rsidTr="00402DBF">
        <w:tc>
          <w:tcPr>
            <w:tcW w:w="1845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14:paraId="7607B5CE" w14:textId="77777777" w:rsidR="00402DBF" w:rsidRPr="00402DBF" w:rsidRDefault="00402DBF" w:rsidP="00402DBF">
            <w:pPr>
              <w:tabs>
                <w:tab w:val="right" w:pos="1759"/>
              </w:tabs>
              <w:spacing w:after="0"/>
              <w:rPr>
                <w:rFonts w:ascii="Arial" w:hAnsi="Arial"/>
                <w:b/>
                <w:i/>
                <w:noProof/>
              </w:rPr>
            </w:pPr>
            <w:r w:rsidRPr="00402DBF">
              <w:rPr>
                <w:rFonts w:ascii="Arial" w:hAnsi="Arial"/>
                <w:b/>
                <w:i/>
                <w:noProof/>
              </w:rPr>
              <w:t>Source to TSG:</w:t>
            </w:r>
          </w:p>
        </w:tc>
        <w:tc>
          <w:tcPr>
            <w:tcW w:w="7800" w:type="dxa"/>
            <w:gridSpan w:val="10"/>
            <w:tcBorders>
              <w:top w:val="nil"/>
              <w:left w:val="nil"/>
              <w:bottom w:val="nil"/>
              <w:right w:val="single" w:sz="4" w:space="0" w:color="auto"/>
            </w:tcBorders>
            <w:shd w:val="pct30" w:color="FFFF00" w:fill="auto"/>
            <w:hideMark/>
          </w:tcPr>
          <w:p w14:paraId="20D6A4D6" w14:textId="52AFB221" w:rsidR="00402DBF" w:rsidRPr="00402DBF" w:rsidRDefault="00402DBF" w:rsidP="00402DBF">
            <w:pPr>
              <w:spacing w:after="0"/>
              <w:ind w:left="100"/>
              <w:rPr>
                <w:rFonts w:ascii="Arial" w:hAnsi="Arial"/>
                <w:noProof/>
              </w:rPr>
            </w:pPr>
            <w:r>
              <w:rPr>
                <w:rFonts w:ascii="Arial" w:hAnsi="Arial"/>
              </w:rPr>
              <w:t>S5</w:t>
            </w:r>
            <w:r w:rsidRPr="00402DBF">
              <w:rPr>
                <w:rFonts w:ascii="Arial" w:hAnsi="Arial"/>
              </w:rPr>
              <w:fldChar w:fldCharType="begin"/>
            </w:r>
            <w:r w:rsidRPr="00402DBF">
              <w:rPr>
                <w:rFonts w:ascii="Arial" w:hAnsi="Arial"/>
              </w:rPr>
              <w:instrText xml:space="preserve"> DOCPROPERTY  SourceIfTsg  \* MERGEFORMAT </w:instrText>
            </w:r>
            <w:r w:rsidRPr="00402DBF">
              <w:rPr>
                <w:rFonts w:ascii="Arial" w:hAnsi="Arial"/>
              </w:rPr>
              <w:fldChar w:fldCharType="separate"/>
            </w:r>
            <w:r w:rsidRPr="00402DBF">
              <w:rPr>
                <w:rFonts w:ascii="Arial" w:hAnsi="Arial"/>
              </w:rPr>
              <w:fldChar w:fldCharType="end"/>
            </w:r>
          </w:p>
        </w:tc>
      </w:tr>
      <w:tr w:rsidR="00402DBF" w:rsidRPr="00402DBF" w14:paraId="6BB324AE" w14:textId="77777777" w:rsidTr="00402DBF">
        <w:tc>
          <w:tcPr>
            <w:tcW w:w="184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3D92EF99" w14:textId="77777777" w:rsidR="00402DBF" w:rsidRPr="00402DBF" w:rsidRDefault="00402DBF" w:rsidP="00402DBF">
            <w:pPr>
              <w:spacing w:after="0"/>
              <w:rPr>
                <w:rFonts w:ascii="Arial" w:hAnsi="Arial"/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800" w:type="dxa"/>
            <w:gridSpan w:val="10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48FEA2AA" w14:textId="77777777" w:rsidR="00402DBF" w:rsidRPr="00402DBF" w:rsidRDefault="00402DBF" w:rsidP="00402DBF">
            <w:pPr>
              <w:spacing w:after="0"/>
              <w:rPr>
                <w:rFonts w:ascii="Arial" w:hAnsi="Arial"/>
                <w:noProof/>
                <w:sz w:val="8"/>
                <w:szCs w:val="8"/>
              </w:rPr>
            </w:pPr>
          </w:p>
        </w:tc>
      </w:tr>
      <w:tr w:rsidR="00402DBF" w:rsidRPr="00402DBF" w14:paraId="0E6424F6" w14:textId="77777777" w:rsidTr="00402DBF">
        <w:tc>
          <w:tcPr>
            <w:tcW w:w="1845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14:paraId="529307A5" w14:textId="77777777" w:rsidR="00402DBF" w:rsidRPr="00402DBF" w:rsidRDefault="00402DBF" w:rsidP="00402DBF">
            <w:pPr>
              <w:tabs>
                <w:tab w:val="right" w:pos="1759"/>
              </w:tabs>
              <w:spacing w:after="0"/>
              <w:rPr>
                <w:rFonts w:ascii="Arial" w:hAnsi="Arial"/>
                <w:b/>
                <w:i/>
                <w:noProof/>
              </w:rPr>
            </w:pPr>
            <w:r w:rsidRPr="00402DBF">
              <w:rPr>
                <w:rFonts w:ascii="Arial" w:hAnsi="Arial"/>
                <w:b/>
                <w:i/>
                <w:noProof/>
              </w:rPr>
              <w:t>Work item code:</w:t>
            </w:r>
          </w:p>
        </w:tc>
        <w:tc>
          <w:tcPr>
            <w:tcW w:w="3687" w:type="dxa"/>
            <w:gridSpan w:val="5"/>
            <w:shd w:val="pct30" w:color="FFFF00" w:fill="auto"/>
            <w:hideMark/>
          </w:tcPr>
          <w:p w14:paraId="6D991616" w14:textId="77777777" w:rsidR="00402DBF" w:rsidRPr="00402DBF" w:rsidRDefault="00402DBF" w:rsidP="00402DBF">
            <w:pPr>
              <w:spacing w:after="0"/>
              <w:ind w:left="100"/>
              <w:rPr>
                <w:rFonts w:ascii="Arial" w:hAnsi="Arial"/>
                <w:noProof/>
              </w:rPr>
            </w:pPr>
            <w:r w:rsidRPr="00402DBF">
              <w:rPr>
                <w:rFonts w:ascii="Arial" w:hAnsi="Arial"/>
              </w:rPr>
              <w:fldChar w:fldCharType="begin"/>
            </w:r>
            <w:r w:rsidRPr="00402DBF">
              <w:rPr>
                <w:rFonts w:ascii="Arial" w:hAnsi="Arial"/>
              </w:rPr>
              <w:instrText xml:space="preserve"> DOCPROPERTY  RelatedWis  \* MERGEFORMAT </w:instrText>
            </w:r>
            <w:r w:rsidRPr="00402DBF">
              <w:rPr>
                <w:rFonts w:ascii="Arial" w:hAnsi="Arial"/>
              </w:rPr>
              <w:fldChar w:fldCharType="separate"/>
            </w:r>
            <w:r w:rsidRPr="00402DBF">
              <w:rPr>
                <w:rFonts w:ascii="Arial" w:hAnsi="Arial"/>
                <w:noProof/>
              </w:rPr>
              <w:t>TEI16</w:t>
            </w:r>
            <w:r w:rsidRPr="00402DBF">
              <w:rPr>
                <w:rFonts w:ascii="Arial" w:hAnsi="Arial"/>
                <w:noProof/>
              </w:rPr>
              <w:fldChar w:fldCharType="end"/>
            </w:r>
          </w:p>
        </w:tc>
        <w:tc>
          <w:tcPr>
            <w:tcW w:w="567" w:type="dxa"/>
          </w:tcPr>
          <w:p w14:paraId="24F13F55" w14:textId="77777777" w:rsidR="00402DBF" w:rsidRPr="00402DBF" w:rsidRDefault="00402DBF" w:rsidP="00402DBF">
            <w:pPr>
              <w:spacing w:after="0"/>
              <w:ind w:right="100"/>
              <w:rPr>
                <w:rFonts w:ascii="Arial" w:hAnsi="Arial"/>
                <w:noProof/>
              </w:rPr>
            </w:pPr>
          </w:p>
        </w:tc>
        <w:tc>
          <w:tcPr>
            <w:tcW w:w="1418" w:type="dxa"/>
            <w:gridSpan w:val="3"/>
            <w:hideMark/>
          </w:tcPr>
          <w:p w14:paraId="561764BD" w14:textId="77777777" w:rsidR="00402DBF" w:rsidRPr="00402DBF" w:rsidRDefault="00402DBF" w:rsidP="00402DBF">
            <w:pPr>
              <w:spacing w:after="0"/>
              <w:jc w:val="right"/>
              <w:rPr>
                <w:rFonts w:ascii="Arial" w:hAnsi="Arial"/>
                <w:noProof/>
              </w:rPr>
            </w:pPr>
            <w:r w:rsidRPr="00402DBF">
              <w:rPr>
                <w:rFonts w:ascii="Arial" w:hAnsi="Arial"/>
                <w:b/>
                <w:i/>
                <w:noProof/>
              </w:rPr>
              <w:t>Date:</w:t>
            </w:r>
          </w:p>
        </w:tc>
        <w:tc>
          <w:tcPr>
            <w:tcW w:w="212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pct30" w:color="FFFF00" w:fill="auto"/>
            <w:hideMark/>
          </w:tcPr>
          <w:p w14:paraId="5A807DBA" w14:textId="77777777" w:rsidR="00402DBF" w:rsidRPr="00402DBF" w:rsidRDefault="00402DBF" w:rsidP="00402DBF">
            <w:pPr>
              <w:spacing w:after="0"/>
              <w:ind w:left="100"/>
              <w:rPr>
                <w:rFonts w:ascii="Arial" w:hAnsi="Arial"/>
                <w:noProof/>
              </w:rPr>
            </w:pPr>
            <w:r w:rsidRPr="00402DBF">
              <w:rPr>
                <w:rFonts w:ascii="Arial" w:hAnsi="Arial"/>
              </w:rPr>
              <w:fldChar w:fldCharType="begin"/>
            </w:r>
            <w:r w:rsidRPr="00402DBF">
              <w:rPr>
                <w:rFonts w:ascii="Arial" w:hAnsi="Arial"/>
              </w:rPr>
              <w:instrText xml:space="preserve"> DOCPROPERTY  ResDate  \* MERGEFORMAT </w:instrText>
            </w:r>
            <w:r w:rsidRPr="00402DBF">
              <w:rPr>
                <w:rFonts w:ascii="Arial" w:hAnsi="Arial"/>
              </w:rPr>
              <w:fldChar w:fldCharType="separate"/>
            </w:r>
            <w:r w:rsidRPr="00402DBF">
              <w:rPr>
                <w:rFonts w:ascii="Arial" w:hAnsi="Arial"/>
                <w:noProof/>
              </w:rPr>
              <w:t>2025-05-09</w:t>
            </w:r>
            <w:r w:rsidRPr="00402DBF">
              <w:rPr>
                <w:rFonts w:ascii="Arial" w:hAnsi="Arial"/>
                <w:noProof/>
              </w:rPr>
              <w:fldChar w:fldCharType="end"/>
            </w:r>
          </w:p>
        </w:tc>
      </w:tr>
      <w:tr w:rsidR="00402DBF" w:rsidRPr="00402DBF" w14:paraId="316B0D89" w14:textId="77777777" w:rsidTr="00402DBF">
        <w:tc>
          <w:tcPr>
            <w:tcW w:w="184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32EAA36C" w14:textId="77777777" w:rsidR="00402DBF" w:rsidRPr="00402DBF" w:rsidRDefault="00402DBF" w:rsidP="00402DBF">
            <w:pPr>
              <w:spacing w:after="0"/>
              <w:rPr>
                <w:rFonts w:ascii="Arial" w:hAnsi="Arial"/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6E8C2698" w14:textId="77777777" w:rsidR="00402DBF" w:rsidRPr="00402DBF" w:rsidRDefault="00402DBF" w:rsidP="00402DBF">
            <w:pPr>
              <w:spacing w:after="0"/>
              <w:rPr>
                <w:rFonts w:ascii="Arial" w:hAnsi="Arial"/>
                <w:noProof/>
                <w:sz w:val="8"/>
                <w:szCs w:val="8"/>
              </w:rPr>
            </w:pPr>
          </w:p>
        </w:tc>
        <w:tc>
          <w:tcPr>
            <w:tcW w:w="2268" w:type="dxa"/>
            <w:gridSpan w:val="2"/>
          </w:tcPr>
          <w:p w14:paraId="11B1968C" w14:textId="77777777" w:rsidR="00402DBF" w:rsidRPr="00402DBF" w:rsidRDefault="00402DBF" w:rsidP="00402DBF">
            <w:pPr>
              <w:spacing w:after="0"/>
              <w:rPr>
                <w:rFonts w:ascii="Arial" w:hAnsi="Arial"/>
                <w:noProof/>
                <w:sz w:val="8"/>
                <w:szCs w:val="8"/>
              </w:rPr>
            </w:pPr>
          </w:p>
        </w:tc>
        <w:tc>
          <w:tcPr>
            <w:tcW w:w="1418" w:type="dxa"/>
            <w:gridSpan w:val="3"/>
          </w:tcPr>
          <w:p w14:paraId="64E9401D" w14:textId="77777777" w:rsidR="00402DBF" w:rsidRPr="00402DBF" w:rsidRDefault="00402DBF" w:rsidP="00402DBF">
            <w:pPr>
              <w:spacing w:after="0"/>
              <w:rPr>
                <w:rFonts w:ascii="Arial" w:hAnsi="Arial"/>
                <w:noProof/>
                <w:sz w:val="8"/>
                <w:szCs w:val="8"/>
              </w:rPr>
            </w:pPr>
          </w:p>
        </w:tc>
        <w:tc>
          <w:tcPr>
            <w:tcW w:w="2128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634D8EC5" w14:textId="77777777" w:rsidR="00402DBF" w:rsidRPr="00402DBF" w:rsidRDefault="00402DBF" w:rsidP="00402DBF">
            <w:pPr>
              <w:spacing w:after="0"/>
              <w:rPr>
                <w:rFonts w:ascii="Arial" w:hAnsi="Arial"/>
                <w:noProof/>
                <w:sz w:val="8"/>
                <w:szCs w:val="8"/>
              </w:rPr>
            </w:pPr>
          </w:p>
        </w:tc>
      </w:tr>
      <w:tr w:rsidR="00402DBF" w:rsidRPr="00402DBF" w14:paraId="075DEB62" w14:textId="77777777" w:rsidTr="00402DBF">
        <w:trPr>
          <w:cantSplit/>
        </w:trPr>
        <w:tc>
          <w:tcPr>
            <w:tcW w:w="1845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14:paraId="72F2FECF" w14:textId="77777777" w:rsidR="00402DBF" w:rsidRPr="00402DBF" w:rsidRDefault="00402DBF" w:rsidP="00402DBF">
            <w:pPr>
              <w:tabs>
                <w:tab w:val="right" w:pos="1759"/>
              </w:tabs>
              <w:spacing w:after="0"/>
              <w:rPr>
                <w:rFonts w:ascii="Arial" w:hAnsi="Arial"/>
                <w:b/>
                <w:i/>
                <w:noProof/>
              </w:rPr>
            </w:pPr>
            <w:r w:rsidRPr="00402DBF">
              <w:rPr>
                <w:rFonts w:ascii="Arial" w:hAnsi="Arial"/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  <w:hideMark/>
          </w:tcPr>
          <w:p w14:paraId="6F263452" w14:textId="77777777" w:rsidR="00402DBF" w:rsidRPr="00402DBF" w:rsidRDefault="00402DBF" w:rsidP="00402DBF">
            <w:pPr>
              <w:spacing w:after="0"/>
              <w:ind w:left="100" w:right="-609"/>
              <w:rPr>
                <w:rFonts w:ascii="Arial" w:hAnsi="Arial"/>
                <w:b/>
                <w:noProof/>
              </w:rPr>
            </w:pPr>
            <w:r w:rsidRPr="00402DBF">
              <w:rPr>
                <w:rFonts w:ascii="Arial" w:hAnsi="Arial"/>
              </w:rPr>
              <w:fldChar w:fldCharType="begin"/>
            </w:r>
            <w:r w:rsidRPr="00402DBF">
              <w:rPr>
                <w:rFonts w:ascii="Arial" w:hAnsi="Arial"/>
              </w:rPr>
              <w:instrText xml:space="preserve"> DOCPROPERTY  Cat  \* MERGEFORMAT </w:instrText>
            </w:r>
            <w:r w:rsidRPr="00402DBF">
              <w:rPr>
                <w:rFonts w:ascii="Arial" w:hAnsi="Arial"/>
              </w:rPr>
              <w:fldChar w:fldCharType="separate"/>
            </w:r>
            <w:r w:rsidRPr="00402DBF">
              <w:rPr>
                <w:rFonts w:ascii="Arial" w:hAnsi="Arial"/>
                <w:b/>
                <w:noProof/>
              </w:rPr>
              <w:t>A</w:t>
            </w:r>
            <w:r w:rsidRPr="00402DBF">
              <w:rPr>
                <w:rFonts w:ascii="Arial" w:hAnsi="Arial"/>
                <w:b/>
                <w:noProof/>
              </w:rPr>
              <w:fldChar w:fldCharType="end"/>
            </w:r>
          </w:p>
        </w:tc>
        <w:tc>
          <w:tcPr>
            <w:tcW w:w="3403" w:type="dxa"/>
            <w:gridSpan w:val="5"/>
          </w:tcPr>
          <w:p w14:paraId="27B22800" w14:textId="77777777" w:rsidR="00402DBF" w:rsidRPr="00402DBF" w:rsidRDefault="00402DBF" w:rsidP="00402DBF">
            <w:pPr>
              <w:spacing w:after="0"/>
              <w:rPr>
                <w:rFonts w:ascii="Arial" w:hAnsi="Arial"/>
                <w:noProof/>
              </w:rPr>
            </w:pPr>
          </w:p>
        </w:tc>
        <w:tc>
          <w:tcPr>
            <w:tcW w:w="1418" w:type="dxa"/>
            <w:gridSpan w:val="3"/>
            <w:hideMark/>
          </w:tcPr>
          <w:p w14:paraId="78B5455D" w14:textId="77777777" w:rsidR="00402DBF" w:rsidRPr="00402DBF" w:rsidRDefault="00402DBF" w:rsidP="00402DBF">
            <w:pPr>
              <w:spacing w:after="0"/>
              <w:jc w:val="right"/>
              <w:rPr>
                <w:rFonts w:ascii="Arial" w:hAnsi="Arial"/>
                <w:b/>
                <w:i/>
                <w:noProof/>
              </w:rPr>
            </w:pPr>
            <w:r w:rsidRPr="00402DBF">
              <w:rPr>
                <w:rFonts w:ascii="Arial" w:hAnsi="Arial"/>
                <w:b/>
                <w:i/>
                <w:noProof/>
              </w:rPr>
              <w:t>Release:</w:t>
            </w:r>
          </w:p>
        </w:tc>
        <w:tc>
          <w:tcPr>
            <w:tcW w:w="212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pct30" w:color="FFFF00" w:fill="auto"/>
            <w:hideMark/>
          </w:tcPr>
          <w:p w14:paraId="5D32F7EB" w14:textId="77777777" w:rsidR="00402DBF" w:rsidRPr="00402DBF" w:rsidRDefault="00402DBF" w:rsidP="00402DBF">
            <w:pPr>
              <w:spacing w:after="0"/>
              <w:ind w:left="100"/>
              <w:rPr>
                <w:rFonts w:ascii="Arial" w:hAnsi="Arial"/>
                <w:noProof/>
              </w:rPr>
            </w:pPr>
            <w:r w:rsidRPr="00402DBF">
              <w:rPr>
                <w:rFonts w:ascii="Arial" w:hAnsi="Arial"/>
              </w:rPr>
              <w:fldChar w:fldCharType="begin"/>
            </w:r>
            <w:r w:rsidRPr="00402DBF">
              <w:rPr>
                <w:rFonts w:ascii="Arial" w:hAnsi="Arial"/>
              </w:rPr>
              <w:instrText xml:space="preserve"> DOCPROPERTY  Release  \* MERGEFORMAT </w:instrText>
            </w:r>
            <w:r w:rsidRPr="00402DBF">
              <w:rPr>
                <w:rFonts w:ascii="Arial" w:hAnsi="Arial"/>
              </w:rPr>
              <w:fldChar w:fldCharType="separate"/>
            </w:r>
            <w:r w:rsidRPr="00402DBF">
              <w:rPr>
                <w:rFonts w:ascii="Arial" w:hAnsi="Arial"/>
                <w:noProof/>
              </w:rPr>
              <w:t>Rel-17</w:t>
            </w:r>
            <w:r w:rsidRPr="00402DBF">
              <w:rPr>
                <w:rFonts w:ascii="Arial" w:hAnsi="Arial"/>
                <w:noProof/>
              </w:rPr>
              <w:fldChar w:fldCharType="end"/>
            </w:r>
          </w:p>
        </w:tc>
      </w:tr>
      <w:tr w:rsidR="00402DBF" w:rsidRPr="00402DBF" w14:paraId="3A0A6427" w14:textId="77777777" w:rsidTr="00402DBF">
        <w:tc>
          <w:tcPr>
            <w:tcW w:w="184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14:paraId="391BCF7D" w14:textId="77777777" w:rsidR="00402DBF" w:rsidRPr="00402DBF" w:rsidRDefault="00402DBF" w:rsidP="00402DBF">
            <w:pPr>
              <w:spacing w:after="0"/>
              <w:rPr>
                <w:rFonts w:ascii="Arial" w:hAnsi="Arial"/>
                <w:b/>
                <w:i/>
                <w:noProof/>
              </w:rPr>
            </w:pPr>
          </w:p>
        </w:tc>
        <w:tc>
          <w:tcPr>
            <w:tcW w:w="4678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7AF3D3C9" w14:textId="77777777" w:rsidR="00402DBF" w:rsidRPr="00402DBF" w:rsidRDefault="00402DBF" w:rsidP="00402DBF">
            <w:pPr>
              <w:spacing w:after="0"/>
              <w:ind w:left="383" w:hanging="383"/>
              <w:rPr>
                <w:rFonts w:ascii="Arial" w:hAnsi="Arial"/>
                <w:i/>
                <w:noProof/>
                <w:sz w:val="18"/>
              </w:rPr>
            </w:pPr>
            <w:r w:rsidRPr="00402DBF">
              <w:rPr>
                <w:rFonts w:ascii="Arial" w:hAnsi="Arial"/>
                <w:i/>
                <w:noProof/>
                <w:sz w:val="18"/>
              </w:rPr>
              <w:t xml:space="preserve">Use </w:t>
            </w:r>
            <w:r w:rsidRPr="00402DBF">
              <w:rPr>
                <w:rFonts w:ascii="Arial" w:hAnsi="Arial"/>
                <w:i/>
                <w:noProof/>
                <w:sz w:val="18"/>
                <w:u w:val="single"/>
              </w:rPr>
              <w:t>one</w:t>
            </w:r>
            <w:r w:rsidRPr="00402DBF">
              <w:rPr>
                <w:rFonts w:ascii="Arial" w:hAnsi="Arial"/>
                <w:i/>
                <w:noProof/>
                <w:sz w:val="18"/>
              </w:rPr>
              <w:t xml:space="preserve"> of the following categories:</w:t>
            </w:r>
            <w:r w:rsidRPr="00402DBF">
              <w:rPr>
                <w:rFonts w:ascii="Arial" w:hAnsi="Arial"/>
                <w:b/>
                <w:i/>
                <w:noProof/>
                <w:sz w:val="18"/>
              </w:rPr>
              <w:br/>
              <w:t>F</w:t>
            </w:r>
            <w:r w:rsidRPr="00402DBF">
              <w:rPr>
                <w:rFonts w:ascii="Arial" w:hAnsi="Arial"/>
                <w:i/>
                <w:noProof/>
                <w:sz w:val="18"/>
              </w:rPr>
              <w:t xml:space="preserve">  (correction)</w:t>
            </w:r>
            <w:r w:rsidRPr="00402DBF">
              <w:rPr>
                <w:rFonts w:ascii="Arial" w:hAnsi="Arial"/>
                <w:i/>
                <w:noProof/>
                <w:sz w:val="18"/>
              </w:rPr>
              <w:br/>
            </w:r>
            <w:r w:rsidRPr="00402DBF">
              <w:rPr>
                <w:rFonts w:ascii="Arial" w:hAnsi="Arial"/>
                <w:b/>
                <w:i/>
                <w:noProof/>
                <w:sz w:val="18"/>
              </w:rPr>
              <w:t>A</w:t>
            </w:r>
            <w:r w:rsidRPr="00402DBF">
              <w:rPr>
                <w:rFonts w:ascii="Arial" w:hAnsi="Arial"/>
                <w:i/>
                <w:noProof/>
                <w:sz w:val="18"/>
              </w:rPr>
              <w:t xml:space="preserve">  (mirror corresponding to a change in an earlier </w:t>
            </w:r>
            <w:r w:rsidRPr="00402DBF">
              <w:rPr>
                <w:rFonts w:ascii="Arial" w:hAnsi="Arial"/>
                <w:i/>
                <w:noProof/>
                <w:sz w:val="18"/>
              </w:rPr>
              <w:tab/>
            </w:r>
            <w:r w:rsidRPr="00402DBF">
              <w:rPr>
                <w:rFonts w:ascii="Arial" w:hAnsi="Arial"/>
                <w:i/>
                <w:noProof/>
                <w:sz w:val="18"/>
              </w:rPr>
              <w:tab/>
            </w:r>
            <w:r w:rsidRPr="00402DBF">
              <w:rPr>
                <w:rFonts w:ascii="Arial" w:hAnsi="Arial"/>
                <w:i/>
                <w:noProof/>
                <w:sz w:val="18"/>
              </w:rPr>
              <w:tab/>
            </w:r>
            <w:r w:rsidRPr="00402DBF">
              <w:rPr>
                <w:rFonts w:ascii="Arial" w:hAnsi="Arial"/>
                <w:i/>
                <w:noProof/>
                <w:sz w:val="18"/>
              </w:rPr>
              <w:tab/>
            </w:r>
            <w:r w:rsidRPr="00402DBF">
              <w:rPr>
                <w:rFonts w:ascii="Arial" w:hAnsi="Arial"/>
                <w:i/>
                <w:noProof/>
                <w:sz w:val="18"/>
              </w:rPr>
              <w:tab/>
            </w:r>
            <w:r w:rsidRPr="00402DBF">
              <w:rPr>
                <w:rFonts w:ascii="Arial" w:hAnsi="Arial"/>
                <w:i/>
                <w:noProof/>
                <w:sz w:val="18"/>
              </w:rPr>
              <w:tab/>
            </w:r>
            <w:r w:rsidRPr="00402DBF">
              <w:rPr>
                <w:rFonts w:ascii="Arial" w:hAnsi="Arial"/>
                <w:i/>
                <w:noProof/>
                <w:sz w:val="18"/>
              </w:rPr>
              <w:tab/>
            </w:r>
            <w:r w:rsidRPr="00402DBF">
              <w:rPr>
                <w:rFonts w:ascii="Arial" w:hAnsi="Arial"/>
                <w:i/>
                <w:noProof/>
                <w:sz w:val="18"/>
              </w:rPr>
              <w:tab/>
            </w:r>
            <w:r w:rsidRPr="00402DBF">
              <w:rPr>
                <w:rFonts w:ascii="Arial" w:hAnsi="Arial"/>
                <w:i/>
                <w:noProof/>
                <w:sz w:val="18"/>
              </w:rPr>
              <w:tab/>
            </w:r>
            <w:r w:rsidRPr="00402DBF">
              <w:rPr>
                <w:rFonts w:ascii="Arial" w:hAnsi="Arial"/>
                <w:i/>
                <w:noProof/>
                <w:sz w:val="18"/>
              </w:rPr>
              <w:tab/>
            </w:r>
            <w:r w:rsidRPr="00402DBF">
              <w:rPr>
                <w:rFonts w:ascii="Arial" w:hAnsi="Arial"/>
                <w:i/>
                <w:noProof/>
                <w:sz w:val="18"/>
              </w:rPr>
              <w:tab/>
            </w:r>
            <w:r w:rsidRPr="00402DBF">
              <w:rPr>
                <w:rFonts w:ascii="Arial" w:hAnsi="Arial"/>
                <w:i/>
                <w:noProof/>
                <w:sz w:val="18"/>
              </w:rPr>
              <w:tab/>
            </w:r>
            <w:r w:rsidRPr="00402DBF">
              <w:rPr>
                <w:rFonts w:ascii="Arial" w:hAnsi="Arial"/>
                <w:i/>
                <w:noProof/>
                <w:sz w:val="18"/>
              </w:rPr>
              <w:tab/>
              <w:t>release)</w:t>
            </w:r>
            <w:r w:rsidRPr="00402DBF">
              <w:rPr>
                <w:rFonts w:ascii="Arial" w:hAnsi="Arial"/>
                <w:i/>
                <w:noProof/>
                <w:sz w:val="18"/>
              </w:rPr>
              <w:br/>
            </w:r>
            <w:r w:rsidRPr="00402DBF">
              <w:rPr>
                <w:rFonts w:ascii="Arial" w:hAnsi="Arial"/>
                <w:b/>
                <w:i/>
                <w:noProof/>
                <w:sz w:val="18"/>
              </w:rPr>
              <w:t>B</w:t>
            </w:r>
            <w:r w:rsidRPr="00402DBF">
              <w:rPr>
                <w:rFonts w:ascii="Arial" w:hAnsi="Arial"/>
                <w:i/>
                <w:noProof/>
                <w:sz w:val="18"/>
              </w:rPr>
              <w:t xml:space="preserve">  (addition of feature), </w:t>
            </w:r>
            <w:r w:rsidRPr="00402DBF">
              <w:rPr>
                <w:rFonts w:ascii="Arial" w:hAnsi="Arial"/>
                <w:i/>
                <w:noProof/>
                <w:sz w:val="18"/>
              </w:rPr>
              <w:br/>
            </w:r>
            <w:r w:rsidRPr="00402DBF">
              <w:rPr>
                <w:rFonts w:ascii="Arial" w:hAnsi="Arial"/>
                <w:b/>
                <w:i/>
                <w:noProof/>
                <w:sz w:val="18"/>
              </w:rPr>
              <w:t>C</w:t>
            </w:r>
            <w:r w:rsidRPr="00402DBF">
              <w:rPr>
                <w:rFonts w:ascii="Arial" w:hAnsi="Arial"/>
                <w:i/>
                <w:noProof/>
                <w:sz w:val="18"/>
              </w:rPr>
              <w:t xml:space="preserve">  (functional modification of feature)</w:t>
            </w:r>
            <w:r w:rsidRPr="00402DBF">
              <w:rPr>
                <w:rFonts w:ascii="Arial" w:hAnsi="Arial"/>
                <w:i/>
                <w:noProof/>
                <w:sz w:val="18"/>
              </w:rPr>
              <w:br/>
            </w:r>
            <w:r w:rsidRPr="00402DBF">
              <w:rPr>
                <w:rFonts w:ascii="Arial" w:hAnsi="Arial"/>
                <w:b/>
                <w:i/>
                <w:noProof/>
                <w:sz w:val="18"/>
              </w:rPr>
              <w:t>D</w:t>
            </w:r>
            <w:r w:rsidRPr="00402DBF">
              <w:rPr>
                <w:rFonts w:ascii="Arial" w:hAnsi="Arial"/>
                <w:i/>
                <w:noProof/>
                <w:sz w:val="18"/>
              </w:rPr>
              <w:t xml:space="preserve">  (editorial modification)</w:t>
            </w:r>
          </w:p>
          <w:p w14:paraId="7710BD01" w14:textId="77777777" w:rsidR="00402DBF" w:rsidRPr="00402DBF" w:rsidRDefault="00402DBF" w:rsidP="00402DBF">
            <w:pPr>
              <w:spacing w:after="120"/>
              <w:rPr>
                <w:rFonts w:ascii="Arial" w:hAnsi="Arial"/>
                <w:noProof/>
              </w:rPr>
            </w:pPr>
            <w:r w:rsidRPr="00402DBF">
              <w:rPr>
                <w:rFonts w:ascii="Arial" w:hAnsi="Arial"/>
                <w:noProof/>
                <w:sz w:val="18"/>
              </w:rPr>
              <w:t>Detailed explanations of the above categories can</w:t>
            </w:r>
            <w:r w:rsidRPr="00402DBF">
              <w:rPr>
                <w:rFonts w:ascii="Arial" w:hAnsi="Arial"/>
                <w:noProof/>
                <w:sz w:val="18"/>
              </w:rPr>
              <w:br/>
              <w:t xml:space="preserve">be found in 3GPP </w:t>
            </w:r>
            <w:hyperlink r:id="rId11" w:history="1">
              <w:r w:rsidRPr="00402DBF">
                <w:rPr>
                  <w:rFonts w:ascii="Arial" w:hAnsi="Arial"/>
                  <w:noProof/>
                  <w:color w:val="0000FF"/>
                  <w:sz w:val="18"/>
                  <w:u w:val="single"/>
                </w:rPr>
                <w:t>TR 21.900</w:t>
              </w:r>
            </w:hyperlink>
            <w:r w:rsidRPr="00402DBF">
              <w:rPr>
                <w:rFonts w:ascii="Arial" w:hAnsi="Arial"/>
                <w:noProof/>
                <w:sz w:val="18"/>
              </w:rPr>
              <w:t>.</w:t>
            </w:r>
          </w:p>
        </w:tc>
        <w:tc>
          <w:tcPr>
            <w:tcW w:w="312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582FBA49" w14:textId="77777777" w:rsidR="00402DBF" w:rsidRPr="00402DBF" w:rsidRDefault="00402DBF" w:rsidP="00402DBF">
            <w:pPr>
              <w:tabs>
                <w:tab w:val="left" w:pos="950"/>
              </w:tabs>
              <w:spacing w:after="0"/>
              <w:ind w:left="241" w:hanging="241"/>
              <w:rPr>
                <w:rFonts w:ascii="Arial" w:hAnsi="Arial"/>
                <w:i/>
                <w:noProof/>
                <w:sz w:val="18"/>
              </w:rPr>
            </w:pPr>
            <w:r w:rsidRPr="00402DBF">
              <w:rPr>
                <w:rFonts w:ascii="Arial" w:hAnsi="Arial"/>
                <w:i/>
                <w:noProof/>
                <w:sz w:val="18"/>
              </w:rPr>
              <w:t xml:space="preserve">Use </w:t>
            </w:r>
            <w:r w:rsidRPr="00402DBF">
              <w:rPr>
                <w:rFonts w:ascii="Arial" w:hAnsi="Arial"/>
                <w:i/>
                <w:noProof/>
                <w:sz w:val="18"/>
                <w:u w:val="single"/>
              </w:rPr>
              <w:t>one</w:t>
            </w:r>
            <w:r w:rsidRPr="00402DBF">
              <w:rPr>
                <w:rFonts w:ascii="Arial" w:hAnsi="Arial"/>
                <w:i/>
                <w:noProof/>
                <w:sz w:val="18"/>
              </w:rPr>
              <w:t xml:space="preserve"> of the following releases:</w:t>
            </w:r>
            <w:r w:rsidRPr="00402DBF">
              <w:rPr>
                <w:rFonts w:ascii="Arial" w:hAnsi="Arial"/>
                <w:i/>
                <w:noProof/>
                <w:sz w:val="18"/>
              </w:rPr>
              <w:br/>
              <w:t>Rel-8</w:t>
            </w:r>
            <w:r w:rsidRPr="00402DBF">
              <w:rPr>
                <w:rFonts w:ascii="Arial" w:hAnsi="Arial"/>
                <w:i/>
                <w:noProof/>
                <w:sz w:val="18"/>
              </w:rPr>
              <w:tab/>
              <w:t>(Release 8)</w:t>
            </w:r>
            <w:r w:rsidRPr="00402DBF">
              <w:rPr>
                <w:rFonts w:ascii="Arial" w:hAnsi="Arial"/>
                <w:i/>
                <w:noProof/>
                <w:sz w:val="18"/>
              </w:rPr>
              <w:br/>
              <w:t>Rel-9</w:t>
            </w:r>
            <w:r w:rsidRPr="00402DBF">
              <w:rPr>
                <w:rFonts w:ascii="Arial" w:hAnsi="Arial"/>
                <w:i/>
                <w:noProof/>
                <w:sz w:val="18"/>
              </w:rPr>
              <w:tab/>
              <w:t>(Release 9)</w:t>
            </w:r>
            <w:r w:rsidRPr="00402DBF">
              <w:rPr>
                <w:rFonts w:ascii="Arial" w:hAnsi="Arial"/>
                <w:i/>
                <w:noProof/>
                <w:sz w:val="18"/>
              </w:rPr>
              <w:br/>
              <w:t>Rel-10</w:t>
            </w:r>
            <w:r w:rsidRPr="00402DBF">
              <w:rPr>
                <w:rFonts w:ascii="Arial" w:hAnsi="Arial"/>
                <w:i/>
                <w:noProof/>
                <w:sz w:val="18"/>
              </w:rPr>
              <w:tab/>
              <w:t>(Release 10)</w:t>
            </w:r>
            <w:r w:rsidRPr="00402DBF">
              <w:rPr>
                <w:rFonts w:ascii="Arial" w:hAnsi="Arial"/>
                <w:i/>
                <w:noProof/>
                <w:sz w:val="18"/>
              </w:rPr>
              <w:br/>
              <w:t>Rel-11</w:t>
            </w:r>
            <w:r w:rsidRPr="00402DBF">
              <w:rPr>
                <w:rFonts w:ascii="Arial" w:hAnsi="Arial"/>
                <w:i/>
                <w:noProof/>
                <w:sz w:val="18"/>
              </w:rPr>
              <w:tab/>
              <w:t>(Release 11)</w:t>
            </w:r>
            <w:r w:rsidRPr="00402DBF">
              <w:rPr>
                <w:rFonts w:ascii="Arial" w:hAnsi="Arial"/>
                <w:i/>
                <w:noProof/>
                <w:sz w:val="18"/>
              </w:rPr>
              <w:br/>
              <w:t>…</w:t>
            </w:r>
            <w:r w:rsidRPr="00402DBF">
              <w:rPr>
                <w:rFonts w:ascii="Arial" w:hAnsi="Arial"/>
                <w:i/>
                <w:noProof/>
                <w:sz w:val="18"/>
              </w:rPr>
              <w:br/>
              <w:t>Rel-17</w:t>
            </w:r>
            <w:r w:rsidRPr="00402DBF">
              <w:rPr>
                <w:rFonts w:ascii="Arial" w:hAnsi="Arial"/>
                <w:i/>
                <w:noProof/>
                <w:sz w:val="18"/>
              </w:rPr>
              <w:tab/>
              <w:t>(Release 17)</w:t>
            </w:r>
            <w:r w:rsidRPr="00402DBF">
              <w:rPr>
                <w:rFonts w:ascii="Arial" w:hAnsi="Arial"/>
                <w:i/>
                <w:noProof/>
                <w:sz w:val="18"/>
              </w:rPr>
              <w:br/>
              <w:t>Rel-18</w:t>
            </w:r>
            <w:r w:rsidRPr="00402DBF">
              <w:rPr>
                <w:rFonts w:ascii="Arial" w:hAnsi="Arial"/>
                <w:i/>
                <w:noProof/>
                <w:sz w:val="18"/>
              </w:rPr>
              <w:tab/>
              <w:t>(Release 18)</w:t>
            </w:r>
            <w:r w:rsidRPr="00402DBF">
              <w:rPr>
                <w:rFonts w:ascii="Arial" w:hAnsi="Arial"/>
                <w:i/>
                <w:noProof/>
                <w:sz w:val="18"/>
              </w:rPr>
              <w:br/>
              <w:t>Rel-19</w:t>
            </w:r>
            <w:r w:rsidRPr="00402DBF">
              <w:rPr>
                <w:rFonts w:ascii="Arial" w:hAnsi="Arial"/>
                <w:i/>
                <w:noProof/>
                <w:sz w:val="18"/>
              </w:rPr>
              <w:tab/>
              <w:t xml:space="preserve">(Release 19) </w:t>
            </w:r>
            <w:r w:rsidRPr="00402DBF">
              <w:rPr>
                <w:rFonts w:ascii="Arial" w:hAnsi="Arial"/>
                <w:i/>
                <w:noProof/>
                <w:sz w:val="18"/>
              </w:rPr>
              <w:br/>
              <w:t>Rel-20</w:t>
            </w:r>
            <w:r w:rsidRPr="00402DBF">
              <w:rPr>
                <w:rFonts w:ascii="Arial" w:hAnsi="Arial"/>
                <w:i/>
                <w:noProof/>
                <w:sz w:val="18"/>
              </w:rPr>
              <w:tab/>
              <w:t>(Release 20)</w:t>
            </w:r>
          </w:p>
        </w:tc>
      </w:tr>
      <w:tr w:rsidR="00402DBF" w:rsidRPr="00402DBF" w14:paraId="575D7E7C" w14:textId="77777777" w:rsidTr="00402DBF">
        <w:tc>
          <w:tcPr>
            <w:tcW w:w="1845" w:type="dxa"/>
          </w:tcPr>
          <w:p w14:paraId="3BB0F9A5" w14:textId="77777777" w:rsidR="00402DBF" w:rsidRPr="00402DBF" w:rsidRDefault="00402DBF" w:rsidP="00402DBF">
            <w:pPr>
              <w:spacing w:after="0"/>
              <w:rPr>
                <w:rFonts w:ascii="Arial" w:hAnsi="Arial"/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800" w:type="dxa"/>
            <w:gridSpan w:val="10"/>
          </w:tcPr>
          <w:p w14:paraId="0F6601BE" w14:textId="77777777" w:rsidR="00402DBF" w:rsidRPr="00402DBF" w:rsidRDefault="00402DBF" w:rsidP="00402DBF">
            <w:pPr>
              <w:spacing w:after="0"/>
              <w:rPr>
                <w:rFonts w:ascii="Arial" w:hAnsi="Arial"/>
                <w:noProof/>
                <w:sz w:val="8"/>
                <w:szCs w:val="8"/>
              </w:rPr>
            </w:pPr>
          </w:p>
        </w:tc>
      </w:tr>
      <w:tr w:rsidR="00402DBF" w:rsidRPr="00402DBF" w14:paraId="0E1ADD4C" w14:textId="77777777" w:rsidTr="00402DBF"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hideMark/>
          </w:tcPr>
          <w:p w14:paraId="38CA382F" w14:textId="77777777" w:rsidR="00402DBF" w:rsidRPr="00402DBF" w:rsidRDefault="00402DBF" w:rsidP="00402DBF">
            <w:pPr>
              <w:tabs>
                <w:tab w:val="right" w:pos="2184"/>
              </w:tabs>
              <w:spacing w:after="0"/>
              <w:rPr>
                <w:rFonts w:ascii="Arial" w:hAnsi="Arial"/>
                <w:b/>
                <w:i/>
                <w:noProof/>
              </w:rPr>
            </w:pPr>
            <w:r w:rsidRPr="00402DBF">
              <w:rPr>
                <w:rFonts w:ascii="Arial" w:hAnsi="Arial"/>
                <w:b/>
                <w:i/>
                <w:noProof/>
              </w:rPr>
              <w:t>Reason for change:</w:t>
            </w:r>
          </w:p>
        </w:tc>
        <w:tc>
          <w:tcPr>
            <w:tcW w:w="6949" w:type="dxa"/>
            <w:gridSpan w:val="9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pct30" w:color="FFFF00" w:fill="auto"/>
          </w:tcPr>
          <w:p w14:paraId="40DA3472" w14:textId="29624C07" w:rsidR="00402DBF" w:rsidRPr="00402DBF" w:rsidRDefault="00402DBF" w:rsidP="00402DBF">
            <w:pPr>
              <w:spacing w:after="0"/>
              <w:ind w:left="100"/>
              <w:rPr>
                <w:rFonts w:ascii="Arial" w:hAnsi="Arial"/>
                <w:noProof/>
              </w:rPr>
            </w:pPr>
            <w:r w:rsidRPr="00402DBF">
              <w:rPr>
                <w:rFonts w:ascii="Arial" w:hAnsi="Arial"/>
                <w:noProof/>
              </w:rPr>
              <w:t xml:space="preserve">SectorEquipmentFunction and AntennaFunction definitions have been updated in 28.662.  </w:t>
            </w:r>
          </w:p>
        </w:tc>
      </w:tr>
      <w:tr w:rsidR="00402DBF" w:rsidRPr="00402DBF" w14:paraId="76431F0A" w14:textId="77777777" w:rsidTr="00402DBF">
        <w:tc>
          <w:tcPr>
            <w:tcW w:w="2696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37A864F5" w14:textId="77777777" w:rsidR="00402DBF" w:rsidRPr="00402DBF" w:rsidRDefault="00402DBF" w:rsidP="00402DBF">
            <w:pPr>
              <w:spacing w:after="0"/>
              <w:rPr>
                <w:rFonts w:ascii="Arial" w:hAnsi="Arial"/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9" w:type="dxa"/>
            <w:gridSpan w:val="9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5235D542" w14:textId="77777777" w:rsidR="00402DBF" w:rsidRPr="00402DBF" w:rsidRDefault="00402DBF" w:rsidP="00402DBF">
            <w:pPr>
              <w:spacing w:after="0"/>
              <w:ind w:left="100"/>
              <w:rPr>
                <w:rFonts w:ascii="Arial" w:hAnsi="Arial"/>
                <w:noProof/>
              </w:rPr>
            </w:pPr>
          </w:p>
        </w:tc>
      </w:tr>
      <w:tr w:rsidR="00402DBF" w:rsidRPr="00402DBF" w14:paraId="51BAEE29" w14:textId="77777777" w:rsidTr="00402DBF">
        <w:tc>
          <w:tcPr>
            <w:tcW w:w="2696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14:paraId="080AA937" w14:textId="77777777" w:rsidR="00402DBF" w:rsidRPr="00402DBF" w:rsidRDefault="00402DBF" w:rsidP="00402DBF">
            <w:pPr>
              <w:tabs>
                <w:tab w:val="right" w:pos="2184"/>
              </w:tabs>
              <w:spacing w:after="0"/>
              <w:rPr>
                <w:rFonts w:ascii="Arial" w:hAnsi="Arial"/>
                <w:b/>
                <w:i/>
                <w:noProof/>
              </w:rPr>
            </w:pPr>
            <w:r w:rsidRPr="00402DBF">
              <w:rPr>
                <w:rFonts w:ascii="Arial" w:hAnsi="Arial"/>
                <w:b/>
                <w:i/>
                <w:noProof/>
              </w:rPr>
              <w:t>Summary of change:</w:t>
            </w:r>
          </w:p>
        </w:tc>
        <w:tc>
          <w:tcPr>
            <w:tcW w:w="6949" w:type="dxa"/>
            <w:gridSpan w:val="9"/>
            <w:tcBorders>
              <w:top w:val="nil"/>
              <w:left w:val="nil"/>
              <w:bottom w:val="nil"/>
              <w:right w:val="single" w:sz="4" w:space="0" w:color="auto"/>
            </w:tcBorders>
            <w:shd w:val="pct30" w:color="FFFF00" w:fill="auto"/>
          </w:tcPr>
          <w:p w14:paraId="1C0A49B9" w14:textId="3B0B6409" w:rsidR="00402DBF" w:rsidRPr="00402DBF" w:rsidRDefault="00402DBF" w:rsidP="00402DBF">
            <w:pPr>
              <w:spacing w:after="0"/>
              <w:ind w:left="100"/>
              <w:rPr>
                <w:rFonts w:ascii="Arial" w:hAnsi="Arial"/>
                <w:noProof/>
              </w:rPr>
            </w:pPr>
            <w:r w:rsidRPr="00402DBF">
              <w:rPr>
                <w:rFonts w:ascii="Arial" w:hAnsi="Arial"/>
                <w:noProof/>
              </w:rPr>
              <w:t>Update the affected figure title to indicate it defines the SectorEquipmentFunction relationship.</w:t>
            </w:r>
          </w:p>
        </w:tc>
      </w:tr>
      <w:tr w:rsidR="00402DBF" w:rsidRPr="00402DBF" w14:paraId="47DEF27D" w14:textId="77777777" w:rsidTr="00402DBF">
        <w:tc>
          <w:tcPr>
            <w:tcW w:w="2696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0B4F7E54" w14:textId="77777777" w:rsidR="00402DBF" w:rsidRPr="00402DBF" w:rsidRDefault="00402DBF" w:rsidP="00402DBF">
            <w:pPr>
              <w:spacing w:after="0"/>
              <w:rPr>
                <w:rFonts w:ascii="Arial" w:hAnsi="Arial"/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9" w:type="dxa"/>
            <w:gridSpan w:val="9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03AE116B" w14:textId="77777777" w:rsidR="00402DBF" w:rsidRPr="00402DBF" w:rsidRDefault="00402DBF" w:rsidP="00402DBF">
            <w:pPr>
              <w:spacing w:after="0"/>
              <w:ind w:left="100"/>
              <w:rPr>
                <w:rFonts w:ascii="Arial" w:hAnsi="Arial"/>
                <w:noProof/>
              </w:rPr>
            </w:pPr>
          </w:p>
        </w:tc>
      </w:tr>
      <w:tr w:rsidR="00402DBF" w:rsidRPr="00402DBF" w14:paraId="768E8B13" w14:textId="77777777" w:rsidTr="00402DBF">
        <w:tc>
          <w:tcPr>
            <w:tcW w:w="269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14:paraId="4F097D3A" w14:textId="77777777" w:rsidR="00402DBF" w:rsidRPr="00402DBF" w:rsidRDefault="00402DBF" w:rsidP="00402DBF">
            <w:pPr>
              <w:tabs>
                <w:tab w:val="right" w:pos="2184"/>
              </w:tabs>
              <w:spacing w:after="0"/>
              <w:rPr>
                <w:rFonts w:ascii="Arial" w:hAnsi="Arial"/>
                <w:b/>
                <w:i/>
                <w:noProof/>
              </w:rPr>
            </w:pPr>
            <w:r w:rsidRPr="00402DBF">
              <w:rPr>
                <w:rFonts w:ascii="Arial" w:hAnsi="Arial"/>
                <w:b/>
                <w:i/>
                <w:noProof/>
              </w:rPr>
              <w:t>Consequences if not approved:</w:t>
            </w:r>
          </w:p>
        </w:tc>
        <w:tc>
          <w:tcPr>
            <w:tcW w:w="6949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3A15EF6A" w14:textId="3F098FA7" w:rsidR="00402DBF" w:rsidRPr="00402DBF" w:rsidRDefault="00402DBF" w:rsidP="00402DBF">
            <w:pPr>
              <w:spacing w:after="0"/>
              <w:ind w:left="100"/>
              <w:rPr>
                <w:rFonts w:ascii="Arial" w:hAnsi="Arial"/>
                <w:noProof/>
              </w:rPr>
            </w:pPr>
            <w:r w:rsidRPr="00402DBF">
              <w:rPr>
                <w:rFonts w:ascii="Arial" w:hAnsi="Arial"/>
                <w:noProof/>
              </w:rPr>
              <w:t>The containment definition for SectorEquipmentFunction is not clear.</w:t>
            </w:r>
          </w:p>
        </w:tc>
      </w:tr>
      <w:tr w:rsidR="00402DBF" w:rsidRPr="00402DBF" w14:paraId="1D5394A7" w14:textId="77777777" w:rsidTr="00402DBF">
        <w:tc>
          <w:tcPr>
            <w:tcW w:w="2696" w:type="dxa"/>
            <w:gridSpan w:val="2"/>
          </w:tcPr>
          <w:p w14:paraId="557A4260" w14:textId="77777777" w:rsidR="00402DBF" w:rsidRPr="00402DBF" w:rsidRDefault="00402DBF" w:rsidP="00402DBF">
            <w:pPr>
              <w:spacing w:after="0"/>
              <w:rPr>
                <w:rFonts w:ascii="Arial" w:hAnsi="Arial"/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9" w:type="dxa"/>
            <w:gridSpan w:val="9"/>
          </w:tcPr>
          <w:p w14:paraId="4E513B0F" w14:textId="77777777" w:rsidR="00402DBF" w:rsidRPr="00402DBF" w:rsidRDefault="00402DBF" w:rsidP="00402DBF">
            <w:pPr>
              <w:spacing w:after="0"/>
              <w:ind w:left="100"/>
              <w:rPr>
                <w:rFonts w:ascii="Arial" w:hAnsi="Arial"/>
                <w:noProof/>
              </w:rPr>
            </w:pPr>
          </w:p>
        </w:tc>
      </w:tr>
      <w:tr w:rsidR="00402DBF" w:rsidRPr="00402DBF" w14:paraId="18766681" w14:textId="77777777" w:rsidTr="00402DBF"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hideMark/>
          </w:tcPr>
          <w:p w14:paraId="2A7A9B38" w14:textId="77777777" w:rsidR="00402DBF" w:rsidRPr="00402DBF" w:rsidRDefault="00402DBF" w:rsidP="00402DBF">
            <w:pPr>
              <w:tabs>
                <w:tab w:val="right" w:pos="2184"/>
              </w:tabs>
              <w:spacing w:after="0"/>
              <w:rPr>
                <w:rFonts w:ascii="Arial" w:hAnsi="Arial"/>
                <w:b/>
                <w:i/>
                <w:noProof/>
              </w:rPr>
            </w:pPr>
            <w:r w:rsidRPr="00402DBF">
              <w:rPr>
                <w:rFonts w:ascii="Arial" w:hAnsi="Arial"/>
                <w:b/>
                <w:i/>
                <w:noProof/>
              </w:rPr>
              <w:t>Clauses affected:</w:t>
            </w:r>
          </w:p>
        </w:tc>
        <w:tc>
          <w:tcPr>
            <w:tcW w:w="6949" w:type="dxa"/>
            <w:gridSpan w:val="9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pct30" w:color="FFFF00" w:fill="auto"/>
          </w:tcPr>
          <w:p w14:paraId="3CA170EF" w14:textId="3C076C57" w:rsidR="00402DBF" w:rsidRPr="00402DBF" w:rsidRDefault="00402DBF" w:rsidP="00402DBF">
            <w:pPr>
              <w:spacing w:after="0"/>
              <w:ind w:left="100"/>
              <w:rPr>
                <w:rFonts w:ascii="Arial" w:hAnsi="Arial"/>
                <w:noProof/>
              </w:rPr>
            </w:pPr>
            <w:r w:rsidRPr="00402DBF">
              <w:rPr>
                <w:rFonts w:ascii="Arial" w:hAnsi="Arial"/>
                <w:noProof/>
              </w:rPr>
              <w:t xml:space="preserve">4.2.1.1-3, </w:t>
            </w:r>
            <w:r w:rsidR="00592910">
              <w:rPr>
                <w:rFonts w:ascii="Arial" w:hAnsi="Arial"/>
                <w:noProof/>
              </w:rPr>
              <w:t xml:space="preserve">7.4, </w:t>
            </w:r>
            <w:r w:rsidR="007C603C">
              <w:rPr>
                <w:rFonts w:ascii="Arial" w:hAnsi="Arial"/>
                <w:noProof/>
              </w:rPr>
              <w:t>E.5.x (new), E.5.y (new)</w:t>
            </w:r>
          </w:p>
        </w:tc>
      </w:tr>
      <w:tr w:rsidR="00402DBF" w:rsidRPr="00402DBF" w14:paraId="028950F6" w14:textId="77777777" w:rsidTr="00402DBF">
        <w:tc>
          <w:tcPr>
            <w:tcW w:w="2696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11472900" w14:textId="77777777" w:rsidR="00402DBF" w:rsidRPr="00402DBF" w:rsidRDefault="00402DBF" w:rsidP="00402DBF">
            <w:pPr>
              <w:spacing w:after="0"/>
              <w:rPr>
                <w:rFonts w:ascii="Arial" w:hAnsi="Arial"/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9" w:type="dxa"/>
            <w:gridSpan w:val="9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71FC9913" w14:textId="77777777" w:rsidR="00402DBF" w:rsidRPr="00402DBF" w:rsidRDefault="00402DBF" w:rsidP="00402DBF">
            <w:pPr>
              <w:spacing w:after="0"/>
              <w:rPr>
                <w:rFonts w:ascii="Arial" w:hAnsi="Arial"/>
                <w:noProof/>
                <w:sz w:val="8"/>
                <w:szCs w:val="8"/>
              </w:rPr>
            </w:pPr>
          </w:p>
        </w:tc>
      </w:tr>
      <w:tr w:rsidR="00402DBF" w:rsidRPr="00402DBF" w14:paraId="4B8470DC" w14:textId="77777777" w:rsidTr="00402DBF">
        <w:tc>
          <w:tcPr>
            <w:tcW w:w="2696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68F3A5F0" w14:textId="77777777" w:rsidR="00402DBF" w:rsidRPr="00402DBF" w:rsidRDefault="00402DBF" w:rsidP="00402DBF">
            <w:pPr>
              <w:tabs>
                <w:tab w:val="right" w:pos="2184"/>
              </w:tabs>
              <w:spacing w:after="0"/>
              <w:rPr>
                <w:rFonts w:ascii="Arial" w:hAnsi="Arial"/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14:paraId="6631C759" w14:textId="77777777" w:rsidR="00402DBF" w:rsidRPr="00402DBF" w:rsidRDefault="00402DBF" w:rsidP="00402DBF">
            <w:pPr>
              <w:spacing w:after="0"/>
              <w:jc w:val="center"/>
              <w:rPr>
                <w:rFonts w:ascii="Arial" w:hAnsi="Arial"/>
                <w:b/>
                <w:caps/>
                <w:noProof/>
              </w:rPr>
            </w:pPr>
            <w:r w:rsidRPr="00402DBF">
              <w:rPr>
                <w:rFonts w:ascii="Arial" w:hAnsi="Arial"/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B9860A" w14:textId="77777777" w:rsidR="00402DBF" w:rsidRPr="00402DBF" w:rsidRDefault="00402DBF" w:rsidP="00402DBF">
            <w:pPr>
              <w:spacing w:after="0"/>
              <w:jc w:val="center"/>
              <w:rPr>
                <w:rFonts w:ascii="Arial" w:hAnsi="Arial"/>
                <w:b/>
                <w:caps/>
                <w:noProof/>
              </w:rPr>
            </w:pPr>
            <w:r w:rsidRPr="00402DBF">
              <w:rPr>
                <w:rFonts w:ascii="Arial" w:hAnsi="Arial"/>
                <w:b/>
                <w:caps/>
                <w:noProof/>
              </w:rPr>
              <w:t>N</w:t>
            </w:r>
          </w:p>
        </w:tc>
        <w:tc>
          <w:tcPr>
            <w:tcW w:w="2978" w:type="dxa"/>
            <w:gridSpan w:val="4"/>
          </w:tcPr>
          <w:p w14:paraId="4E57E5E7" w14:textId="77777777" w:rsidR="00402DBF" w:rsidRPr="00402DBF" w:rsidRDefault="00402DBF" w:rsidP="00402DBF">
            <w:pPr>
              <w:tabs>
                <w:tab w:val="right" w:pos="2893"/>
              </w:tabs>
              <w:spacing w:after="0"/>
              <w:rPr>
                <w:rFonts w:ascii="Arial" w:hAnsi="Arial"/>
                <w:noProof/>
              </w:rPr>
            </w:pPr>
          </w:p>
        </w:tc>
        <w:tc>
          <w:tcPr>
            <w:tcW w:w="3403" w:type="dxa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1D1BB892" w14:textId="77777777" w:rsidR="00402DBF" w:rsidRPr="00402DBF" w:rsidRDefault="00402DBF" w:rsidP="00402DBF">
            <w:pPr>
              <w:spacing w:after="0"/>
              <w:ind w:left="99"/>
              <w:rPr>
                <w:rFonts w:ascii="Arial" w:hAnsi="Arial"/>
                <w:noProof/>
              </w:rPr>
            </w:pPr>
          </w:p>
        </w:tc>
      </w:tr>
      <w:tr w:rsidR="00402DBF" w:rsidRPr="00402DBF" w14:paraId="73C13DE0" w14:textId="77777777" w:rsidTr="00402DBF">
        <w:tc>
          <w:tcPr>
            <w:tcW w:w="2696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14:paraId="32EA8E20" w14:textId="77777777" w:rsidR="00402DBF" w:rsidRPr="00402DBF" w:rsidRDefault="00402DBF" w:rsidP="00402DBF">
            <w:pPr>
              <w:tabs>
                <w:tab w:val="right" w:pos="2184"/>
              </w:tabs>
              <w:spacing w:after="0"/>
              <w:rPr>
                <w:rFonts w:ascii="Arial" w:hAnsi="Arial"/>
                <w:b/>
                <w:i/>
                <w:noProof/>
              </w:rPr>
            </w:pPr>
            <w:r w:rsidRPr="00402DBF">
              <w:rPr>
                <w:rFonts w:ascii="Arial" w:hAnsi="Arial"/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pct25" w:color="FFFF00" w:fill="auto"/>
          </w:tcPr>
          <w:p w14:paraId="6B5B322C" w14:textId="77777777" w:rsidR="00402DBF" w:rsidRPr="00402DBF" w:rsidRDefault="00402DBF" w:rsidP="00402DBF">
            <w:pPr>
              <w:spacing w:after="0"/>
              <w:jc w:val="center"/>
              <w:rPr>
                <w:rFonts w:ascii="Arial" w:hAnsi="Arial"/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4A0A5F1" w14:textId="2AD1B437" w:rsidR="00402DBF" w:rsidRPr="00402DBF" w:rsidRDefault="00402DBF" w:rsidP="00402DBF">
            <w:pPr>
              <w:spacing w:after="0"/>
              <w:jc w:val="center"/>
              <w:rPr>
                <w:rFonts w:ascii="Arial" w:hAnsi="Arial"/>
                <w:b/>
                <w:caps/>
                <w:noProof/>
              </w:rPr>
            </w:pPr>
            <w:r>
              <w:rPr>
                <w:rFonts w:ascii="Arial" w:hAnsi="Arial"/>
                <w:b/>
                <w:caps/>
                <w:noProof/>
              </w:rPr>
              <w:t>X</w:t>
            </w:r>
          </w:p>
        </w:tc>
        <w:tc>
          <w:tcPr>
            <w:tcW w:w="2978" w:type="dxa"/>
            <w:gridSpan w:val="4"/>
            <w:hideMark/>
          </w:tcPr>
          <w:p w14:paraId="420ACE04" w14:textId="77777777" w:rsidR="00402DBF" w:rsidRPr="00402DBF" w:rsidRDefault="00402DBF" w:rsidP="00402DBF">
            <w:pPr>
              <w:tabs>
                <w:tab w:val="right" w:pos="2893"/>
              </w:tabs>
              <w:spacing w:after="0"/>
              <w:rPr>
                <w:rFonts w:ascii="Arial" w:hAnsi="Arial"/>
                <w:noProof/>
              </w:rPr>
            </w:pPr>
            <w:r w:rsidRPr="00402DBF">
              <w:rPr>
                <w:rFonts w:ascii="Arial" w:hAnsi="Arial"/>
                <w:noProof/>
              </w:rPr>
              <w:t xml:space="preserve"> Other core specifications</w:t>
            </w:r>
            <w:r w:rsidRPr="00402DBF">
              <w:rPr>
                <w:rFonts w:ascii="Arial" w:hAnsi="Arial"/>
                <w:noProof/>
              </w:rPr>
              <w:tab/>
            </w:r>
          </w:p>
        </w:tc>
        <w:tc>
          <w:tcPr>
            <w:tcW w:w="3403" w:type="dxa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pct30" w:color="FFFF00" w:fill="auto"/>
            <w:hideMark/>
          </w:tcPr>
          <w:p w14:paraId="338E4386" w14:textId="77777777" w:rsidR="00402DBF" w:rsidRPr="00402DBF" w:rsidRDefault="00402DBF" w:rsidP="00402DBF">
            <w:pPr>
              <w:spacing w:after="0"/>
              <w:ind w:left="99"/>
              <w:rPr>
                <w:rFonts w:ascii="Arial" w:hAnsi="Arial"/>
                <w:noProof/>
              </w:rPr>
            </w:pPr>
            <w:r w:rsidRPr="00402DBF">
              <w:rPr>
                <w:rFonts w:ascii="Arial" w:hAnsi="Arial"/>
                <w:noProof/>
              </w:rPr>
              <w:t xml:space="preserve">TS/TR ... CR ... </w:t>
            </w:r>
          </w:p>
        </w:tc>
      </w:tr>
      <w:tr w:rsidR="00402DBF" w:rsidRPr="00402DBF" w14:paraId="6E902642" w14:textId="77777777" w:rsidTr="00402DBF">
        <w:tc>
          <w:tcPr>
            <w:tcW w:w="2696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14:paraId="576F9E2E" w14:textId="77777777" w:rsidR="00402DBF" w:rsidRPr="00402DBF" w:rsidRDefault="00402DBF" w:rsidP="00402DBF">
            <w:pPr>
              <w:spacing w:after="0"/>
              <w:rPr>
                <w:rFonts w:ascii="Arial" w:hAnsi="Arial"/>
                <w:b/>
                <w:i/>
                <w:noProof/>
              </w:rPr>
            </w:pPr>
            <w:r w:rsidRPr="00402DBF">
              <w:rPr>
                <w:rFonts w:ascii="Arial" w:hAnsi="Arial"/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pct25" w:color="FFFF00" w:fill="auto"/>
          </w:tcPr>
          <w:p w14:paraId="70142273" w14:textId="77777777" w:rsidR="00402DBF" w:rsidRPr="00402DBF" w:rsidRDefault="00402DBF" w:rsidP="00402DBF">
            <w:pPr>
              <w:spacing w:after="0"/>
              <w:jc w:val="center"/>
              <w:rPr>
                <w:rFonts w:ascii="Arial" w:hAnsi="Arial"/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4F7A8A84" w14:textId="0E18C911" w:rsidR="00402DBF" w:rsidRPr="00402DBF" w:rsidRDefault="00402DBF" w:rsidP="00402DBF">
            <w:pPr>
              <w:spacing w:after="0"/>
              <w:jc w:val="center"/>
              <w:rPr>
                <w:rFonts w:ascii="Arial" w:hAnsi="Arial"/>
                <w:b/>
                <w:caps/>
                <w:noProof/>
              </w:rPr>
            </w:pPr>
            <w:r>
              <w:rPr>
                <w:rFonts w:ascii="Arial" w:hAnsi="Arial"/>
                <w:b/>
                <w:caps/>
                <w:noProof/>
              </w:rPr>
              <w:t>X</w:t>
            </w:r>
          </w:p>
        </w:tc>
        <w:tc>
          <w:tcPr>
            <w:tcW w:w="2978" w:type="dxa"/>
            <w:gridSpan w:val="4"/>
            <w:hideMark/>
          </w:tcPr>
          <w:p w14:paraId="2B20C3CB" w14:textId="77777777" w:rsidR="00402DBF" w:rsidRPr="00402DBF" w:rsidRDefault="00402DBF" w:rsidP="00402DBF">
            <w:pPr>
              <w:spacing w:after="0"/>
              <w:rPr>
                <w:rFonts w:ascii="Arial" w:hAnsi="Arial"/>
                <w:noProof/>
              </w:rPr>
            </w:pPr>
            <w:r w:rsidRPr="00402DBF">
              <w:rPr>
                <w:rFonts w:ascii="Arial" w:hAnsi="Arial"/>
                <w:noProof/>
              </w:rPr>
              <w:t xml:space="preserve"> Test specifications</w:t>
            </w:r>
          </w:p>
        </w:tc>
        <w:tc>
          <w:tcPr>
            <w:tcW w:w="3403" w:type="dxa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pct30" w:color="FFFF00" w:fill="auto"/>
            <w:hideMark/>
          </w:tcPr>
          <w:p w14:paraId="2304146C" w14:textId="77777777" w:rsidR="00402DBF" w:rsidRPr="00402DBF" w:rsidRDefault="00402DBF" w:rsidP="00402DBF">
            <w:pPr>
              <w:spacing w:after="0"/>
              <w:ind w:left="99"/>
              <w:rPr>
                <w:rFonts w:ascii="Arial" w:hAnsi="Arial"/>
                <w:noProof/>
              </w:rPr>
            </w:pPr>
            <w:r w:rsidRPr="00402DBF">
              <w:rPr>
                <w:rFonts w:ascii="Arial" w:hAnsi="Arial"/>
                <w:noProof/>
              </w:rPr>
              <w:t xml:space="preserve">TS/TR ... CR ... </w:t>
            </w:r>
          </w:p>
        </w:tc>
      </w:tr>
      <w:tr w:rsidR="00402DBF" w:rsidRPr="00402DBF" w14:paraId="35FBE2D2" w14:textId="77777777" w:rsidTr="00402DBF">
        <w:tc>
          <w:tcPr>
            <w:tcW w:w="2696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14:paraId="2B18A691" w14:textId="77777777" w:rsidR="00402DBF" w:rsidRPr="00402DBF" w:rsidRDefault="00402DBF" w:rsidP="00402DBF">
            <w:pPr>
              <w:spacing w:after="0"/>
              <w:rPr>
                <w:rFonts w:ascii="Arial" w:hAnsi="Arial"/>
                <w:b/>
                <w:i/>
                <w:noProof/>
              </w:rPr>
            </w:pPr>
            <w:r w:rsidRPr="00402DBF">
              <w:rPr>
                <w:rFonts w:ascii="Arial" w:hAnsi="Arial"/>
                <w:b/>
                <w:i/>
                <w:noProof/>
              </w:rPr>
              <w:t>(show related CRs)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pct25" w:color="FFFF00" w:fill="auto"/>
          </w:tcPr>
          <w:p w14:paraId="6BBAD46D" w14:textId="77777777" w:rsidR="00402DBF" w:rsidRPr="00402DBF" w:rsidRDefault="00402DBF" w:rsidP="00402DBF">
            <w:pPr>
              <w:spacing w:after="0"/>
              <w:jc w:val="center"/>
              <w:rPr>
                <w:rFonts w:ascii="Arial" w:hAnsi="Arial"/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79744BEF" w14:textId="6569E9C2" w:rsidR="00402DBF" w:rsidRPr="00402DBF" w:rsidRDefault="00402DBF" w:rsidP="00402DBF">
            <w:pPr>
              <w:spacing w:after="0"/>
              <w:jc w:val="center"/>
              <w:rPr>
                <w:rFonts w:ascii="Arial" w:hAnsi="Arial"/>
                <w:b/>
                <w:caps/>
                <w:noProof/>
              </w:rPr>
            </w:pPr>
            <w:r>
              <w:rPr>
                <w:rFonts w:ascii="Arial" w:hAnsi="Arial"/>
                <w:b/>
                <w:caps/>
                <w:noProof/>
              </w:rPr>
              <w:t>X</w:t>
            </w:r>
          </w:p>
        </w:tc>
        <w:tc>
          <w:tcPr>
            <w:tcW w:w="2978" w:type="dxa"/>
            <w:gridSpan w:val="4"/>
            <w:hideMark/>
          </w:tcPr>
          <w:p w14:paraId="7D921737" w14:textId="77777777" w:rsidR="00402DBF" w:rsidRPr="00402DBF" w:rsidRDefault="00402DBF" w:rsidP="00402DBF">
            <w:pPr>
              <w:spacing w:after="0"/>
              <w:rPr>
                <w:rFonts w:ascii="Arial" w:hAnsi="Arial"/>
                <w:noProof/>
              </w:rPr>
            </w:pPr>
            <w:r w:rsidRPr="00402DBF">
              <w:rPr>
                <w:rFonts w:ascii="Arial" w:hAnsi="Arial"/>
                <w:noProof/>
              </w:rPr>
              <w:t xml:space="preserve"> O&amp;M Specifications</w:t>
            </w:r>
          </w:p>
        </w:tc>
        <w:tc>
          <w:tcPr>
            <w:tcW w:w="3403" w:type="dxa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pct30" w:color="FFFF00" w:fill="auto"/>
            <w:hideMark/>
          </w:tcPr>
          <w:p w14:paraId="6891A1DF" w14:textId="77777777" w:rsidR="00402DBF" w:rsidRPr="00402DBF" w:rsidRDefault="00402DBF" w:rsidP="00402DBF">
            <w:pPr>
              <w:spacing w:after="0"/>
              <w:ind w:left="99"/>
              <w:rPr>
                <w:rFonts w:ascii="Arial" w:hAnsi="Arial"/>
                <w:noProof/>
              </w:rPr>
            </w:pPr>
            <w:r w:rsidRPr="00402DBF">
              <w:rPr>
                <w:rFonts w:ascii="Arial" w:hAnsi="Arial"/>
                <w:noProof/>
              </w:rPr>
              <w:t xml:space="preserve">TS/TR ... CR ... </w:t>
            </w:r>
          </w:p>
        </w:tc>
      </w:tr>
      <w:tr w:rsidR="00402DBF" w:rsidRPr="00402DBF" w14:paraId="3D622E13" w14:textId="77777777" w:rsidTr="00402DBF">
        <w:tc>
          <w:tcPr>
            <w:tcW w:w="2696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1B3960F7" w14:textId="77777777" w:rsidR="00402DBF" w:rsidRPr="00402DBF" w:rsidRDefault="00402DBF" w:rsidP="00402DBF">
            <w:pPr>
              <w:spacing w:after="0"/>
              <w:rPr>
                <w:rFonts w:ascii="Arial" w:hAnsi="Arial"/>
                <w:b/>
                <w:i/>
                <w:noProof/>
              </w:rPr>
            </w:pPr>
          </w:p>
        </w:tc>
        <w:tc>
          <w:tcPr>
            <w:tcW w:w="6949" w:type="dxa"/>
            <w:gridSpan w:val="9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0349B2EF" w14:textId="77777777" w:rsidR="00402DBF" w:rsidRPr="00402DBF" w:rsidRDefault="00402DBF" w:rsidP="00402DBF">
            <w:pPr>
              <w:spacing w:after="0"/>
              <w:rPr>
                <w:rFonts w:ascii="Arial" w:hAnsi="Arial"/>
                <w:noProof/>
              </w:rPr>
            </w:pPr>
          </w:p>
        </w:tc>
      </w:tr>
      <w:tr w:rsidR="00402DBF" w:rsidRPr="00402DBF" w14:paraId="7C48D2DD" w14:textId="77777777" w:rsidTr="00402DBF">
        <w:tc>
          <w:tcPr>
            <w:tcW w:w="269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14:paraId="7A8E7208" w14:textId="77777777" w:rsidR="00402DBF" w:rsidRPr="00402DBF" w:rsidRDefault="00402DBF" w:rsidP="00402DBF">
            <w:pPr>
              <w:tabs>
                <w:tab w:val="right" w:pos="2184"/>
              </w:tabs>
              <w:spacing w:after="0"/>
              <w:rPr>
                <w:rFonts w:ascii="Arial" w:hAnsi="Arial"/>
                <w:b/>
                <w:i/>
                <w:noProof/>
              </w:rPr>
            </w:pPr>
            <w:r w:rsidRPr="00402DBF">
              <w:rPr>
                <w:rFonts w:ascii="Arial" w:hAnsi="Arial"/>
                <w:b/>
                <w:i/>
                <w:noProof/>
              </w:rPr>
              <w:t>Other comments:</w:t>
            </w:r>
          </w:p>
        </w:tc>
        <w:tc>
          <w:tcPr>
            <w:tcW w:w="6949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45B999A9" w14:textId="293F8EDE" w:rsidR="00402DBF" w:rsidRPr="00402DBF" w:rsidRDefault="00AD782E" w:rsidP="00AD782E">
            <w:pPr>
              <w:tabs>
                <w:tab w:val="left" w:pos="820"/>
              </w:tabs>
              <w:spacing w:after="0"/>
              <w:ind w:left="100"/>
              <w:rPr>
                <w:rFonts w:ascii="Arial" w:hAnsi="Arial"/>
                <w:noProof/>
              </w:rPr>
            </w:pPr>
            <w:r w:rsidRPr="00AD782E">
              <w:rPr>
                <w:rFonts w:ascii="Arial" w:hAnsi="Arial"/>
                <w:noProof/>
              </w:rPr>
              <w:t xml:space="preserve">Forge MR link: </w:t>
            </w:r>
            <w:hyperlink r:id="rId12" w:history="1">
              <w:r w:rsidRPr="00AD782E">
                <w:rPr>
                  <w:rStyle w:val="Hyperlink"/>
                  <w:rFonts w:ascii="Arial" w:hAnsi="Arial"/>
                  <w:noProof/>
                  <w:lang w:val="en-US"/>
                </w:rPr>
                <w:t>https://forge.3gpp.org/rep/sa5/MnS/-/merge_requests/1757</w:t>
              </w:r>
            </w:hyperlink>
            <w:r w:rsidRPr="00AD782E">
              <w:rPr>
                <w:rFonts w:ascii="Arial" w:hAnsi="Arial"/>
                <w:noProof/>
              </w:rPr>
              <w:t xml:space="preserve"> at commit 4d0983fdf0bc5c92c36a93f2928e18731824f352</w:t>
            </w:r>
          </w:p>
        </w:tc>
      </w:tr>
      <w:tr w:rsidR="00402DBF" w:rsidRPr="00402DBF" w14:paraId="5EF973C9" w14:textId="77777777" w:rsidTr="00402DBF">
        <w:tc>
          <w:tcPr>
            <w:tcW w:w="269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0CE6CC3" w14:textId="77777777" w:rsidR="00402DBF" w:rsidRPr="00402DBF" w:rsidRDefault="00402DBF" w:rsidP="00402DBF">
            <w:pPr>
              <w:tabs>
                <w:tab w:val="right" w:pos="2184"/>
              </w:tabs>
              <w:spacing w:after="0"/>
              <w:rPr>
                <w:rFonts w:ascii="Arial" w:hAnsi="Arial"/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9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solid" w:color="FFFFFF" w:fill="auto"/>
          </w:tcPr>
          <w:p w14:paraId="5A2F2DB6" w14:textId="77777777" w:rsidR="00402DBF" w:rsidRPr="00402DBF" w:rsidRDefault="00402DBF" w:rsidP="00402DBF">
            <w:pPr>
              <w:spacing w:after="0"/>
              <w:ind w:left="100"/>
              <w:rPr>
                <w:rFonts w:ascii="Arial" w:hAnsi="Arial"/>
                <w:noProof/>
                <w:sz w:val="8"/>
                <w:szCs w:val="8"/>
              </w:rPr>
            </w:pPr>
          </w:p>
        </w:tc>
      </w:tr>
      <w:tr w:rsidR="00402DBF" w:rsidRPr="00402DBF" w14:paraId="61E96265" w14:textId="77777777" w:rsidTr="00402DBF">
        <w:tc>
          <w:tcPr>
            <w:tcW w:w="26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14:paraId="22DBC99A" w14:textId="77777777" w:rsidR="00402DBF" w:rsidRPr="00402DBF" w:rsidRDefault="00402DBF" w:rsidP="00402DBF">
            <w:pPr>
              <w:tabs>
                <w:tab w:val="right" w:pos="2184"/>
              </w:tabs>
              <w:spacing w:after="0"/>
              <w:rPr>
                <w:rFonts w:ascii="Arial" w:hAnsi="Arial"/>
                <w:b/>
                <w:i/>
                <w:noProof/>
              </w:rPr>
            </w:pPr>
            <w:r w:rsidRPr="00402DBF">
              <w:rPr>
                <w:rFonts w:ascii="Arial" w:hAnsi="Arial"/>
                <w:b/>
                <w:i/>
                <w:noProof/>
              </w:rPr>
              <w:t>This CR's revision history:</w:t>
            </w:r>
          </w:p>
        </w:tc>
        <w:tc>
          <w:tcPr>
            <w:tcW w:w="6949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4D1DBC8" w14:textId="6280F921" w:rsidR="00402DBF" w:rsidRPr="00402DBF" w:rsidRDefault="00402DBF" w:rsidP="00402DBF">
            <w:pPr>
              <w:spacing w:after="0"/>
              <w:ind w:left="100"/>
              <w:rPr>
                <w:rFonts w:ascii="Arial" w:hAnsi="Arial"/>
                <w:noProof/>
              </w:rPr>
            </w:pPr>
          </w:p>
        </w:tc>
      </w:tr>
    </w:tbl>
    <w:p w14:paraId="51709542" w14:textId="77777777" w:rsidR="00402DBF" w:rsidRPr="00402DBF" w:rsidRDefault="00402DBF" w:rsidP="00402DBF">
      <w:pPr>
        <w:spacing w:after="0"/>
        <w:rPr>
          <w:rFonts w:ascii="Arial" w:hAnsi="Arial"/>
          <w:noProof/>
          <w:sz w:val="8"/>
          <w:szCs w:val="8"/>
        </w:rPr>
      </w:pPr>
    </w:p>
    <w:p w14:paraId="1557EA72" w14:textId="77777777" w:rsidR="001E41F3" w:rsidRDefault="001E41F3">
      <w:pPr>
        <w:rPr>
          <w:noProof/>
        </w:rPr>
        <w:sectPr w:rsidR="001E41F3">
          <w:headerReference w:type="even" r:id="rId13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p w14:paraId="3F201BBA" w14:textId="77777777" w:rsidR="00FF343F" w:rsidRDefault="00FF343F" w:rsidP="00FF343F">
      <w:pPr>
        <w:rPr>
          <w:noProof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1E0" w:firstRow="1" w:lastRow="1" w:firstColumn="1" w:lastColumn="1" w:noHBand="0" w:noVBand="0"/>
      </w:tblPr>
      <w:tblGrid>
        <w:gridCol w:w="9521"/>
      </w:tblGrid>
      <w:tr w:rsidR="00FF343F" w14:paraId="6BAD6AE5" w14:textId="77777777" w:rsidTr="005F3900">
        <w:tc>
          <w:tcPr>
            <w:tcW w:w="9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CC"/>
            <w:vAlign w:val="center"/>
            <w:hideMark/>
          </w:tcPr>
          <w:p w14:paraId="4DD47C32" w14:textId="77777777" w:rsidR="00FF343F" w:rsidRDefault="00FF343F" w:rsidP="005F3900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>1</w:t>
            </w:r>
            <w:r w:rsidRPr="0025141C">
              <w:rPr>
                <w:rFonts w:ascii="Arial" w:hAnsi="Arial" w:cs="Arial"/>
                <w:b/>
                <w:bCs/>
                <w:sz w:val="28"/>
                <w:szCs w:val="28"/>
                <w:vertAlign w:val="superscript"/>
                <w:lang w:eastAsia="zh-CN"/>
              </w:rPr>
              <w:t>st</w:t>
            </w: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 xml:space="preserve"> Change</w:t>
            </w:r>
          </w:p>
        </w:tc>
      </w:tr>
    </w:tbl>
    <w:p w14:paraId="0D339073" w14:textId="77777777" w:rsidR="00D737DD" w:rsidRPr="00D737DD" w:rsidRDefault="00D737DD" w:rsidP="00D737DD">
      <w:pPr>
        <w:keepNext/>
        <w:keepLines/>
        <w:spacing w:before="180"/>
        <w:ind w:left="1134" w:hanging="1134"/>
        <w:outlineLvl w:val="1"/>
        <w:rPr>
          <w:rFonts w:ascii="Arial" w:hAnsi="Arial"/>
          <w:sz w:val="32"/>
        </w:rPr>
      </w:pPr>
      <w:bookmarkStart w:id="0" w:name="_Toc193700184"/>
      <w:r w:rsidRPr="00D737DD">
        <w:rPr>
          <w:rFonts w:ascii="Arial" w:hAnsi="Arial"/>
          <w:sz w:val="32"/>
        </w:rPr>
        <w:t>4.2</w:t>
      </w:r>
      <w:r w:rsidRPr="00D737DD">
        <w:rPr>
          <w:rFonts w:ascii="Arial" w:hAnsi="Arial"/>
          <w:sz w:val="32"/>
        </w:rPr>
        <w:tab/>
        <w:t>Class diagram</w:t>
      </w:r>
      <w:bookmarkEnd w:id="0"/>
    </w:p>
    <w:p w14:paraId="0E394A45" w14:textId="77777777" w:rsidR="00D737DD" w:rsidRPr="00D737DD" w:rsidRDefault="00D737DD" w:rsidP="00D737DD">
      <w:pPr>
        <w:keepNext/>
        <w:keepLines/>
        <w:spacing w:before="120"/>
        <w:ind w:left="1134" w:hanging="1134"/>
        <w:outlineLvl w:val="2"/>
        <w:rPr>
          <w:rFonts w:ascii="Arial" w:hAnsi="Arial"/>
          <w:sz w:val="28"/>
        </w:rPr>
      </w:pPr>
      <w:bookmarkStart w:id="1" w:name="_CR4_2_1"/>
      <w:bookmarkStart w:id="2" w:name="_Toc193700185"/>
      <w:bookmarkStart w:id="3" w:name="_Toc67989674"/>
      <w:bookmarkStart w:id="4" w:name="_Toc59439251"/>
      <w:bookmarkStart w:id="5" w:name="_Toc59194825"/>
      <w:bookmarkStart w:id="6" w:name="_Toc59183890"/>
      <w:bookmarkStart w:id="7" w:name="_Toc59182424"/>
      <w:bookmarkEnd w:id="1"/>
      <w:r w:rsidRPr="00D737DD">
        <w:rPr>
          <w:rFonts w:ascii="Arial" w:hAnsi="Arial"/>
          <w:sz w:val="28"/>
        </w:rPr>
        <w:t>4.2.1</w:t>
      </w:r>
      <w:r w:rsidRPr="00D737DD">
        <w:rPr>
          <w:rFonts w:ascii="Arial" w:hAnsi="Arial"/>
          <w:sz w:val="28"/>
        </w:rPr>
        <w:tab/>
        <w:t xml:space="preserve">Class diagram for </w:t>
      </w:r>
      <w:proofErr w:type="spellStart"/>
      <w:r w:rsidRPr="00D737DD">
        <w:rPr>
          <w:rFonts w:ascii="Arial" w:hAnsi="Arial"/>
          <w:sz w:val="28"/>
        </w:rPr>
        <w:t>gNB</w:t>
      </w:r>
      <w:proofErr w:type="spellEnd"/>
      <w:r w:rsidRPr="00D737DD">
        <w:rPr>
          <w:rFonts w:ascii="Arial" w:hAnsi="Arial"/>
          <w:sz w:val="28"/>
        </w:rPr>
        <w:t xml:space="preserve"> and </w:t>
      </w:r>
      <w:proofErr w:type="spellStart"/>
      <w:r w:rsidRPr="00D737DD">
        <w:rPr>
          <w:rFonts w:ascii="Arial" w:hAnsi="Arial"/>
          <w:sz w:val="28"/>
        </w:rPr>
        <w:t>en-gNB</w:t>
      </w:r>
      <w:bookmarkEnd w:id="2"/>
      <w:bookmarkEnd w:id="3"/>
      <w:bookmarkEnd w:id="4"/>
      <w:bookmarkEnd w:id="5"/>
      <w:bookmarkEnd w:id="6"/>
      <w:bookmarkEnd w:id="7"/>
      <w:proofErr w:type="spellEnd"/>
    </w:p>
    <w:p w14:paraId="46E2FF46" w14:textId="77777777" w:rsidR="00D737DD" w:rsidRPr="00D737DD" w:rsidRDefault="00D737DD" w:rsidP="00D737DD">
      <w:pPr>
        <w:keepNext/>
        <w:keepLines/>
        <w:spacing w:before="120"/>
        <w:ind w:left="1418" w:hanging="1418"/>
        <w:outlineLvl w:val="3"/>
        <w:rPr>
          <w:rFonts w:ascii="Arial" w:hAnsi="Arial"/>
          <w:sz w:val="24"/>
        </w:rPr>
      </w:pPr>
      <w:bookmarkStart w:id="8" w:name="_CR4_2_1_1"/>
      <w:bookmarkStart w:id="9" w:name="_Toc193700186"/>
      <w:bookmarkStart w:id="10" w:name="_Toc67989675"/>
      <w:bookmarkStart w:id="11" w:name="_Toc59439252"/>
      <w:bookmarkStart w:id="12" w:name="_Toc59194826"/>
      <w:bookmarkStart w:id="13" w:name="_Toc59183891"/>
      <w:bookmarkStart w:id="14" w:name="_Toc59182425"/>
      <w:bookmarkEnd w:id="8"/>
      <w:r w:rsidRPr="00D737DD">
        <w:rPr>
          <w:rFonts w:ascii="Arial" w:hAnsi="Arial"/>
          <w:sz w:val="24"/>
          <w:lang w:eastAsia="zh-CN"/>
        </w:rPr>
        <w:t>4</w:t>
      </w:r>
      <w:r w:rsidRPr="00D737DD">
        <w:rPr>
          <w:rFonts w:ascii="Arial" w:hAnsi="Arial"/>
          <w:sz w:val="24"/>
        </w:rPr>
        <w:t>.2.1.1</w:t>
      </w:r>
      <w:r w:rsidRPr="00D737DD">
        <w:rPr>
          <w:rFonts w:ascii="Arial" w:hAnsi="Arial"/>
          <w:sz w:val="24"/>
        </w:rPr>
        <w:tab/>
      </w:r>
      <w:r w:rsidRPr="00D737DD">
        <w:rPr>
          <w:rFonts w:ascii="Arial" w:hAnsi="Arial"/>
          <w:sz w:val="24"/>
          <w:lang w:eastAsia="zh-CN"/>
        </w:rPr>
        <w:t>R</w:t>
      </w:r>
      <w:r w:rsidRPr="00D737DD">
        <w:rPr>
          <w:rFonts w:ascii="Arial" w:hAnsi="Arial"/>
          <w:sz w:val="24"/>
        </w:rPr>
        <w:t>elationships</w:t>
      </w:r>
      <w:bookmarkEnd w:id="9"/>
      <w:bookmarkEnd w:id="10"/>
      <w:bookmarkEnd w:id="11"/>
      <w:bookmarkEnd w:id="12"/>
      <w:bookmarkEnd w:id="13"/>
      <w:bookmarkEnd w:id="14"/>
    </w:p>
    <w:p w14:paraId="0D6801D7" w14:textId="77777777" w:rsidR="00D737DD" w:rsidRPr="00D737DD" w:rsidRDefault="00D737DD" w:rsidP="00D737DD">
      <w:r w:rsidRPr="00D737DD">
        <w:t xml:space="preserve">This clause depicts the set of classes (e.g. IOCs) that encapsulates the information relevant for this </w:t>
      </w:r>
      <w:proofErr w:type="spellStart"/>
      <w:r w:rsidRPr="00D737DD">
        <w:t>gNB</w:t>
      </w:r>
      <w:proofErr w:type="spellEnd"/>
      <w:r w:rsidRPr="00D737DD">
        <w:t xml:space="preserve"> and </w:t>
      </w:r>
      <w:proofErr w:type="spellStart"/>
      <w:r w:rsidRPr="00D737DD">
        <w:t>en-gNB</w:t>
      </w:r>
      <w:proofErr w:type="spellEnd"/>
      <w:r w:rsidRPr="00D737DD">
        <w:t>. For the UML semantics, see 3GPP TS 32.156 [43]. Subsequent clauses provide more detailed specification of various aspects of these classes.</w:t>
      </w:r>
    </w:p>
    <w:p w14:paraId="6A1B4DAD" w14:textId="77777777" w:rsidR="00D737DD" w:rsidRPr="00D737DD" w:rsidRDefault="00D737DD" w:rsidP="00D737DD">
      <w:r w:rsidRPr="00D737DD">
        <w:t xml:space="preserve">The model fragments are for management representation of </w:t>
      </w:r>
      <w:proofErr w:type="spellStart"/>
      <w:r w:rsidRPr="00D737DD">
        <w:t>gNB</w:t>
      </w:r>
      <w:proofErr w:type="spellEnd"/>
      <w:r w:rsidRPr="00D737DD">
        <w:t xml:space="preserve"> and </w:t>
      </w:r>
      <w:proofErr w:type="spellStart"/>
      <w:r w:rsidRPr="00D737DD">
        <w:t>en-gNB</w:t>
      </w:r>
      <w:proofErr w:type="spellEnd"/>
      <w:r w:rsidRPr="00D737DD">
        <w:t xml:space="preserve"> for all NG-RAN deployment scenario as listed below. </w:t>
      </w:r>
    </w:p>
    <w:p w14:paraId="347FC502" w14:textId="77777777" w:rsidR="00D737DD" w:rsidRPr="00D737DD" w:rsidRDefault="00D737DD" w:rsidP="00D737DD">
      <w:pPr>
        <w:ind w:left="568" w:hanging="284"/>
        <w:rPr>
          <w:rFonts w:ascii="CG Times (WN)" w:hAnsi="CG Times (WN)"/>
          <w:lang w:val="en-CA"/>
        </w:rPr>
      </w:pPr>
      <w:r w:rsidRPr="00D737DD">
        <w:rPr>
          <w:rFonts w:ascii="CG Times (WN)" w:hAnsi="CG Times (WN)"/>
          <w:lang w:val="en-CA"/>
        </w:rPr>
        <w:t>-</w:t>
      </w:r>
      <w:r w:rsidRPr="00D737DD">
        <w:rPr>
          <w:rFonts w:ascii="CG Times (WN)" w:hAnsi="CG Times (WN)"/>
          <w:lang w:val="en-CA"/>
        </w:rPr>
        <w:tab/>
        <w:t xml:space="preserve">Non-split NG-RAN </w:t>
      </w:r>
      <w:r w:rsidRPr="00D737DD">
        <w:rPr>
          <w:rFonts w:ascii="CG Times (WN)" w:hAnsi="CG Times (WN)"/>
          <w:lang w:val="en-CA" w:eastAsia="ja-JP"/>
        </w:rPr>
        <w:t>deployment scenario</w:t>
      </w:r>
      <w:r w:rsidRPr="00D737DD">
        <w:rPr>
          <w:rFonts w:ascii="CG Times (WN)" w:hAnsi="CG Times (WN)"/>
          <w:lang w:val="en-CA"/>
        </w:rPr>
        <w:t xml:space="preserve">, represents the </w:t>
      </w:r>
      <w:proofErr w:type="spellStart"/>
      <w:r w:rsidRPr="00D737DD">
        <w:rPr>
          <w:rFonts w:ascii="CG Times (WN)" w:hAnsi="CG Times (WN)"/>
          <w:lang w:val="en-CA"/>
        </w:rPr>
        <w:t>gNB</w:t>
      </w:r>
      <w:proofErr w:type="spellEnd"/>
      <w:r w:rsidRPr="00D737DD">
        <w:rPr>
          <w:rFonts w:ascii="CG Times (WN)" w:hAnsi="CG Times (WN)"/>
          <w:lang w:val="en-CA"/>
        </w:rPr>
        <w:t xml:space="preserve"> defined in TS 38.401[4]</w:t>
      </w:r>
      <w:r w:rsidRPr="00D737DD">
        <w:rPr>
          <w:rFonts w:ascii="CG Times (WN)" w:hAnsi="CG Times (WN)"/>
          <w:lang w:val="en-CA" w:eastAsia="ja-JP"/>
        </w:rPr>
        <w:t xml:space="preserve">. In this scenario, a </w:t>
      </w:r>
      <w:proofErr w:type="spellStart"/>
      <w:r w:rsidRPr="00D737DD">
        <w:rPr>
          <w:rFonts w:ascii="CG Times (WN)" w:hAnsi="CG Times (WN)"/>
          <w:lang w:val="en-CA" w:eastAsia="zh-CN"/>
        </w:rPr>
        <w:t>gNB</w:t>
      </w:r>
      <w:proofErr w:type="spellEnd"/>
      <w:r w:rsidRPr="00D737DD">
        <w:rPr>
          <w:rFonts w:ascii="CG Times (WN)" w:hAnsi="CG Times (WN)"/>
          <w:lang w:val="en-CA" w:eastAsia="zh-CN"/>
        </w:rPr>
        <w:t xml:space="preserve"> is represented by a combination of a </w:t>
      </w:r>
      <w:proofErr w:type="spellStart"/>
      <w:r w:rsidRPr="00D737DD">
        <w:rPr>
          <w:rFonts w:ascii="CG Times (WN)" w:hAnsi="CG Times (WN)"/>
          <w:lang w:val="en-CA" w:eastAsia="ja-JP"/>
        </w:rPr>
        <w:t>GNBCUCPFunction</w:t>
      </w:r>
      <w:proofErr w:type="spellEnd"/>
      <w:r w:rsidRPr="00D737DD">
        <w:rPr>
          <w:rFonts w:ascii="CG Times (WN)" w:hAnsi="CG Times (WN)"/>
          <w:lang w:val="en-CA" w:eastAsia="ja-JP"/>
        </w:rPr>
        <w:t xml:space="preserve">, one or more </w:t>
      </w:r>
      <w:proofErr w:type="spellStart"/>
      <w:r w:rsidRPr="00D737DD">
        <w:rPr>
          <w:rFonts w:ascii="CG Times (WN)" w:hAnsi="CG Times (WN)"/>
          <w:lang w:val="en-CA" w:eastAsia="ja-JP"/>
        </w:rPr>
        <w:t>GNBCUUPFunctions</w:t>
      </w:r>
      <w:proofErr w:type="spellEnd"/>
      <w:r w:rsidRPr="00D737DD">
        <w:rPr>
          <w:rFonts w:ascii="CG Times (WN)" w:hAnsi="CG Times (WN)"/>
          <w:lang w:val="en-CA" w:eastAsia="ja-JP"/>
        </w:rPr>
        <w:t xml:space="preserve"> and one or more </w:t>
      </w:r>
      <w:proofErr w:type="spellStart"/>
      <w:r w:rsidRPr="00D737DD">
        <w:rPr>
          <w:rFonts w:ascii="CG Times (WN)" w:hAnsi="CG Times (WN)"/>
          <w:lang w:val="en-CA" w:eastAsia="ja-JP"/>
        </w:rPr>
        <w:t>GNBDUFunctions</w:t>
      </w:r>
      <w:proofErr w:type="spellEnd"/>
      <w:r w:rsidRPr="00D737DD">
        <w:rPr>
          <w:rFonts w:ascii="CG Times (WN)" w:hAnsi="CG Times (WN)"/>
          <w:lang w:val="en-CA" w:eastAsia="ja-JP"/>
        </w:rPr>
        <w:t>.</w:t>
      </w:r>
    </w:p>
    <w:p w14:paraId="24B5AB6E" w14:textId="77777777" w:rsidR="00D737DD" w:rsidRPr="00D737DD" w:rsidRDefault="00D737DD" w:rsidP="00D737DD">
      <w:pPr>
        <w:ind w:left="568" w:hanging="284"/>
        <w:rPr>
          <w:rFonts w:ascii="CG Times (WN)" w:hAnsi="CG Times (WN)"/>
          <w:lang w:val="en-CA"/>
        </w:rPr>
      </w:pPr>
      <w:r w:rsidRPr="00D737DD">
        <w:rPr>
          <w:rFonts w:ascii="CG Times (WN)" w:hAnsi="CG Times (WN)"/>
          <w:lang w:val="en-CA"/>
        </w:rPr>
        <w:t>-</w:t>
      </w:r>
      <w:r w:rsidRPr="00D737DD">
        <w:rPr>
          <w:rFonts w:ascii="CG Times (WN)" w:hAnsi="CG Times (WN)"/>
          <w:lang w:val="en-CA"/>
        </w:rPr>
        <w:tab/>
        <w:t xml:space="preserve">2-split NG-RAN </w:t>
      </w:r>
      <w:r w:rsidRPr="00D737DD">
        <w:rPr>
          <w:rFonts w:ascii="CG Times (WN)" w:hAnsi="CG Times (WN)"/>
          <w:lang w:val="en-CA" w:eastAsia="ja-JP"/>
        </w:rPr>
        <w:t>deployment scenario</w:t>
      </w:r>
      <w:r w:rsidRPr="00D737DD">
        <w:rPr>
          <w:rFonts w:ascii="CG Times (WN)" w:hAnsi="CG Times (WN)"/>
          <w:lang w:val="en-CA"/>
        </w:rPr>
        <w:t xml:space="preserve">, represents the </w:t>
      </w:r>
      <w:proofErr w:type="spellStart"/>
      <w:r w:rsidRPr="00D737DD">
        <w:rPr>
          <w:rFonts w:ascii="CG Times (WN)" w:hAnsi="CG Times (WN)"/>
          <w:lang w:val="en-CA"/>
        </w:rPr>
        <w:t>gNB</w:t>
      </w:r>
      <w:proofErr w:type="spellEnd"/>
      <w:r w:rsidRPr="00D737DD">
        <w:rPr>
          <w:rFonts w:ascii="CG Times (WN)" w:hAnsi="CG Times (WN)"/>
          <w:lang w:val="en-CA"/>
        </w:rPr>
        <w:t xml:space="preserve"> consist</w:t>
      </w:r>
      <w:r w:rsidRPr="00D737DD">
        <w:rPr>
          <w:rFonts w:ascii="CG Times (WN)" w:hAnsi="CG Times (WN)"/>
          <w:lang w:val="en-CA" w:eastAsia="ja-JP"/>
        </w:rPr>
        <w:t xml:space="preserve"> of </w:t>
      </w:r>
      <w:proofErr w:type="spellStart"/>
      <w:r w:rsidRPr="00D737DD">
        <w:rPr>
          <w:rFonts w:ascii="CG Times (WN)" w:hAnsi="CG Times (WN)"/>
          <w:lang w:val="en-CA" w:eastAsia="ja-JP"/>
        </w:rPr>
        <w:t>gNB</w:t>
      </w:r>
      <w:proofErr w:type="spellEnd"/>
      <w:r w:rsidRPr="00D737DD">
        <w:rPr>
          <w:rFonts w:ascii="CG Times (WN)" w:hAnsi="CG Times (WN)"/>
          <w:lang w:val="en-CA" w:eastAsia="ja-JP"/>
        </w:rPr>
        <w:t xml:space="preserve">-CU and </w:t>
      </w:r>
      <w:proofErr w:type="spellStart"/>
      <w:r w:rsidRPr="00D737DD">
        <w:rPr>
          <w:rFonts w:ascii="CG Times (WN)" w:hAnsi="CG Times (WN)"/>
          <w:lang w:val="en-CA" w:eastAsia="ja-JP"/>
        </w:rPr>
        <w:t>gNB</w:t>
      </w:r>
      <w:proofErr w:type="spellEnd"/>
      <w:r w:rsidRPr="00D737DD">
        <w:rPr>
          <w:rFonts w:ascii="CG Times (WN)" w:hAnsi="CG Times (WN)"/>
          <w:lang w:val="en-CA" w:eastAsia="ja-JP"/>
        </w:rPr>
        <w:t xml:space="preserve">-DU defined in TS 38.401[4] clause 6.1.1. </w:t>
      </w:r>
      <w:r w:rsidRPr="00D737DD">
        <w:rPr>
          <w:rFonts w:ascii="CG Times (WN)" w:hAnsi="CG Times (WN)"/>
          <w:lang w:val="en-CA"/>
        </w:rPr>
        <w:t xml:space="preserve">In this scenario, a </w:t>
      </w:r>
      <w:proofErr w:type="spellStart"/>
      <w:r w:rsidRPr="00D737DD">
        <w:rPr>
          <w:rFonts w:ascii="CG Times (WN)" w:hAnsi="CG Times (WN)"/>
          <w:lang w:val="en-CA" w:eastAsia="ja-JP"/>
        </w:rPr>
        <w:t>gNB</w:t>
      </w:r>
      <w:proofErr w:type="spellEnd"/>
      <w:r w:rsidRPr="00D737DD">
        <w:rPr>
          <w:rFonts w:ascii="CG Times (WN)" w:hAnsi="CG Times (WN)"/>
          <w:lang w:val="en-CA" w:eastAsia="ja-JP"/>
        </w:rPr>
        <w:t xml:space="preserve">-CU is represented by a combination of a </w:t>
      </w:r>
      <w:proofErr w:type="spellStart"/>
      <w:r w:rsidRPr="00D737DD">
        <w:rPr>
          <w:rFonts w:ascii="CG Times (WN)" w:hAnsi="CG Times (WN)"/>
          <w:lang w:val="en-CA" w:eastAsia="ja-JP"/>
        </w:rPr>
        <w:t>GNBCUCPFunction</w:t>
      </w:r>
      <w:proofErr w:type="spellEnd"/>
      <w:r w:rsidRPr="00D737DD">
        <w:rPr>
          <w:rFonts w:ascii="CG Times (WN)" w:hAnsi="CG Times (WN)"/>
          <w:lang w:val="en-CA" w:eastAsia="ja-JP"/>
        </w:rPr>
        <w:t xml:space="preserve"> and one or more </w:t>
      </w:r>
      <w:proofErr w:type="spellStart"/>
      <w:r w:rsidRPr="00D737DD">
        <w:rPr>
          <w:rFonts w:ascii="CG Times (WN)" w:hAnsi="CG Times (WN)"/>
          <w:lang w:val="en-CA" w:eastAsia="ja-JP"/>
        </w:rPr>
        <w:t>GNBCUUPFunctions</w:t>
      </w:r>
      <w:proofErr w:type="spellEnd"/>
      <w:r w:rsidRPr="00D737DD">
        <w:rPr>
          <w:rFonts w:ascii="CG Times (WN)" w:hAnsi="CG Times (WN)"/>
          <w:lang w:val="en-CA" w:eastAsia="ja-JP"/>
        </w:rPr>
        <w:t xml:space="preserve">, whereas a </w:t>
      </w:r>
      <w:proofErr w:type="spellStart"/>
      <w:r w:rsidRPr="00D737DD">
        <w:rPr>
          <w:rFonts w:ascii="CG Times (WN)" w:hAnsi="CG Times (WN)"/>
          <w:lang w:val="en-CA" w:eastAsia="ja-JP"/>
        </w:rPr>
        <w:t>gNB</w:t>
      </w:r>
      <w:proofErr w:type="spellEnd"/>
      <w:r w:rsidRPr="00D737DD">
        <w:rPr>
          <w:rFonts w:ascii="CG Times (WN)" w:hAnsi="CG Times (WN)"/>
          <w:lang w:val="en-CA" w:eastAsia="ja-JP"/>
        </w:rPr>
        <w:t xml:space="preserve">-DU is represented by a </w:t>
      </w:r>
      <w:proofErr w:type="spellStart"/>
      <w:r w:rsidRPr="00D737DD">
        <w:rPr>
          <w:rFonts w:ascii="CG Times (WN)" w:hAnsi="CG Times (WN)"/>
          <w:lang w:val="en-CA" w:eastAsia="ja-JP"/>
        </w:rPr>
        <w:t>GNBDUFunction</w:t>
      </w:r>
      <w:proofErr w:type="spellEnd"/>
      <w:r w:rsidRPr="00D737DD">
        <w:rPr>
          <w:rFonts w:ascii="CG Times (WN)" w:hAnsi="CG Times (WN)"/>
          <w:lang w:val="en-CA" w:eastAsia="ja-JP"/>
        </w:rPr>
        <w:t>.</w:t>
      </w:r>
    </w:p>
    <w:p w14:paraId="687E5C4C" w14:textId="77777777" w:rsidR="00D737DD" w:rsidRPr="00D737DD" w:rsidRDefault="00D737DD" w:rsidP="00D737DD">
      <w:pPr>
        <w:ind w:left="568" w:hanging="284"/>
        <w:rPr>
          <w:rFonts w:ascii="CG Times (WN)" w:hAnsi="CG Times (WN)"/>
          <w:lang w:val="en-CA" w:eastAsia="zh-CN"/>
        </w:rPr>
      </w:pPr>
      <w:r w:rsidRPr="00D737DD">
        <w:rPr>
          <w:rFonts w:ascii="CG Times (WN)" w:hAnsi="CG Times (WN)"/>
          <w:lang w:val="en-CA"/>
        </w:rPr>
        <w:t>-</w:t>
      </w:r>
      <w:r w:rsidRPr="00D737DD">
        <w:rPr>
          <w:rFonts w:ascii="CG Times (WN)" w:hAnsi="CG Times (WN)"/>
          <w:lang w:val="en-CA"/>
        </w:rPr>
        <w:tab/>
        <w:t xml:space="preserve">3-split NG-RAN </w:t>
      </w:r>
      <w:r w:rsidRPr="00D737DD">
        <w:rPr>
          <w:rFonts w:ascii="CG Times (WN)" w:hAnsi="CG Times (WN)"/>
          <w:lang w:val="en-CA" w:eastAsia="ja-JP"/>
        </w:rPr>
        <w:t>deployment scenario</w:t>
      </w:r>
      <w:r w:rsidRPr="00D737DD">
        <w:rPr>
          <w:rFonts w:ascii="CG Times (WN)" w:hAnsi="CG Times (WN)"/>
          <w:lang w:val="en-CA"/>
        </w:rPr>
        <w:t xml:space="preserve">, represents the </w:t>
      </w:r>
      <w:proofErr w:type="spellStart"/>
      <w:r w:rsidRPr="00D737DD">
        <w:rPr>
          <w:rFonts w:ascii="CG Times (WN)" w:hAnsi="CG Times (WN)"/>
          <w:lang w:val="en-CA"/>
        </w:rPr>
        <w:t>gNB</w:t>
      </w:r>
      <w:proofErr w:type="spellEnd"/>
      <w:r w:rsidRPr="00D737DD">
        <w:rPr>
          <w:rFonts w:ascii="CG Times (WN)" w:hAnsi="CG Times (WN)"/>
          <w:lang w:val="en-CA"/>
        </w:rPr>
        <w:t xml:space="preserve"> consist of</w:t>
      </w:r>
      <w:r w:rsidRPr="00D737DD">
        <w:rPr>
          <w:rFonts w:ascii="CG Times (WN)" w:hAnsi="CG Times (WN)"/>
          <w:lang w:val="en-CA" w:eastAsia="ja-JP"/>
        </w:rPr>
        <w:t xml:space="preserve"> </w:t>
      </w:r>
      <w:proofErr w:type="spellStart"/>
      <w:r w:rsidRPr="00D737DD">
        <w:rPr>
          <w:rFonts w:ascii="CG Times (WN)" w:hAnsi="CG Times (WN)"/>
          <w:lang w:val="en-CA" w:eastAsia="ja-JP"/>
        </w:rPr>
        <w:t>gNB</w:t>
      </w:r>
      <w:proofErr w:type="spellEnd"/>
      <w:r w:rsidRPr="00D737DD">
        <w:rPr>
          <w:rFonts w:ascii="CG Times (WN)" w:hAnsi="CG Times (WN)"/>
          <w:lang w:val="en-CA" w:eastAsia="ja-JP"/>
        </w:rPr>
        <w:t xml:space="preserve">-CU-CP, </w:t>
      </w:r>
      <w:proofErr w:type="spellStart"/>
      <w:r w:rsidRPr="00D737DD">
        <w:rPr>
          <w:rFonts w:ascii="CG Times (WN)" w:hAnsi="CG Times (WN)"/>
          <w:lang w:val="en-CA" w:eastAsia="ja-JP"/>
        </w:rPr>
        <w:t>gNB</w:t>
      </w:r>
      <w:proofErr w:type="spellEnd"/>
      <w:r w:rsidRPr="00D737DD">
        <w:rPr>
          <w:rFonts w:ascii="CG Times (WN)" w:hAnsi="CG Times (WN)"/>
          <w:lang w:val="en-CA" w:eastAsia="ja-JP"/>
        </w:rPr>
        <w:t xml:space="preserve">-CU-UP and </w:t>
      </w:r>
      <w:proofErr w:type="spellStart"/>
      <w:r w:rsidRPr="00D737DD">
        <w:rPr>
          <w:rFonts w:ascii="CG Times (WN)" w:hAnsi="CG Times (WN)"/>
          <w:lang w:val="en-CA" w:eastAsia="ja-JP"/>
        </w:rPr>
        <w:t>gNB</w:t>
      </w:r>
      <w:proofErr w:type="spellEnd"/>
      <w:r w:rsidRPr="00D737DD">
        <w:rPr>
          <w:rFonts w:ascii="CG Times (WN)" w:hAnsi="CG Times (WN)"/>
          <w:lang w:val="en-CA" w:eastAsia="ja-JP"/>
        </w:rPr>
        <w:t>-DU defined in TS 38.401[4] clause 6.1.2.</w:t>
      </w:r>
      <w:r w:rsidRPr="00D737DD">
        <w:rPr>
          <w:rFonts w:ascii="CG Times (WN)" w:hAnsi="CG Times (WN)"/>
          <w:lang w:val="en-CA"/>
        </w:rPr>
        <w:t xml:space="preserve"> In this scenario, a </w:t>
      </w:r>
      <w:proofErr w:type="spellStart"/>
      <w:r w:rsidRPr="00D737DD">
        <w:rPr>
          <w:rFonts w:ascii="CG Times (WN)" w:hAnsi="CG Times (WN)"/>
          <w:lang w:val="en-CA"/>
        </w:rPr>
        <w:t>gNB</w:t>
      </w:r>
      <w:proofErr w:type="spellEnd"/>
      <w:r w:rsidRPr="00D737DD">
        <w:rPr>
          <w:rFonts w:ascii="CG Times (WN)" w:hAnsi="CG Times (WN)"/>
          <w:lang w:val="en-CA"/>
        </w:rPr>
        <w:t xml:space="preserve">-CU-CP is represented by a </w:t>
      </w:r>
      <w:proofErr w:type="spellStart"/>
      <w:r w:rsidRPr="00D737DD">
        <w:rPr>
          <w:rFonts w:ascii="CG Times (WN)" w:hAnsi="CG Times (WN)"/>
          <w:lang w:val="en-CA"/>
        </w:rPr>
        <w:t>GNBCUCPFunction</w:t>
      </w:r>
      <w:proofErr w:type="spellEnd"/>
      <w:r w:rsidRPr="00D737DD">
        <w:rPr>
          <w:rFonts w:ascii="CG Times (WN)" w:hAnsi="CG Times (WN)"/>
          <w:lang w:val="en-CA"/>
        </w:rPr>
        <w:t xml:space="preserve">, a </w:t>
      </w:r>
      <w:proofErr w:type="spellStart"/>
      <w:r w:rsidRPr="00D737DD">
        <w:rPr>
          <w:rFonts w:ascii="CG Times (WN)" w:hAnsi="CG Times (WN)"/>
          <w:lang w:val="en-CA"/>
        </w:rPr>
        <w:t>gNB</w:t>
      </w:r>
      <w:proofErr w:type="spellEnd"/>
      <w:r w:rsidRPr="00D737DD">
        <w:rPr>
          <w:rFonts w:ascii="CG Times (WN)" w:hAnsi="CG Times (WN)"/>
          <w:lang w:val="en-CA"/>
        </w:rPr>
        <w:t>-CU-</w:t>
      </w:r>
      <w:r w:rsidRPr="00D737DD">
        <w:rPr>
          <w:rFonts w:ascii="CG Times (WN)" w:hAnsi="CG Times (WN)"/>
          <w:lang w:val="en-CA" w:eastAsia="zh-CN"/>
        </w:rPr>
        <w:t xml:space="preserve">UP is represented by a </w:t>
      </w:r>
      <w:proofErr w:type="spellStart"/>
      <w:r w:rsidRPr="00D737DD">
        <w:rPr>
          <w:rFonts w:ascii="CG Times (WN)" w:hAnsi="CG Times (WN)"/>
          <w:lang w:val="en-CA"/>
        </w:rPr>
        <w:t>GNBCUUPFunction</w:t>
      </w:r>
      <w:proofErr w:type="spellEnd"/>
      <w:r w:rsidRPr="00D737DD">
        <w:rPr>
          <w:rFonts w:ascii="CG Times (WN)" w:hAnsi="CG Times (WN)"/>
          <w:lang w:val="en-CA"/>
        </w:rPr>
        <w:t xml:space="preserve">, </w:t>
      </w:r>
      <w:r w:rsidRPr="00D737DD">
        <w:rPr>
          <w:rFonts w:ascii="CG Times (WN)" w:hAnsi="CG Times (WN)"/>
          <w:lang w:val="en-CA" w:eastAsia="zh-CN"/>
        </w:rPr>
        <w:t xml:space="preserve">and a </w:t>
      </w:r>
      <w:proofErr w:type="spellStart"/>
      <w:r w:rsidRPr="00D737DD">
        <w:rPr>
          <w:rFonts w:ascii="CG Times (WN)" w:hAnsi="CG Times (WN)"/>
          <w:lang w:val="en-CA" w:eastAsia="zh-CN"/>
        </w:rPr>
        <w:t>gNB</w:t>
      </w:r>
      <w:proofErr w:type="spellEnd"/>
      <w:r w:rsidRPr="00D737DD">
        <w:rPr>
          <w:rFonts w:ascii="CG Times (WN)" w:hAnsi="CG Times (WN)"/>
          <w:lang w:val="en-CA" w:eastAsia="zh-CN"/>
        </w:rPr>
        <w:t xml:space="preserve">-DU is represented by </w:t>
      </w:r>
      <w:r w:rsidRPr="00D737DD">
        <w:rPr>
          <w:rFonts w:ascii="CG Times (WN)" w:hAnsi="CG Times (WN)"/>
          <w:lang w:val="en-CA"/>
        </w:rPr>
        <w:t xml:space="preserve">a </w:t>
      </w:r>
      <w:proofErr w:type="spellStart"/>
      <w:r w:rsidRPr="00D737DD">
        <w:rPr>
          <w:rFonts w:ascii="CG Times (WN)" w:hAnsi="CG Times (WN)"/>
          <w:lang w:val="en-CA" w:eastAsia="ja-JP"/>
        </w:rPr>
        <w:t>GNBDUFunction</w:t>
      </w:r>
      <w:proofErr w:type="spellEnd"/>
      <w:r w:rsidRPr="00D737DD">
        <w:rPr>
          <w:rFonts w:ascii="CG Times (WN)" w:hAnsi="CG Times (WN)"/>
          <w:lang w:val="en-CA" w:eastAsia="ja-JP"/>
        </w:rPr>
        <w:t>.</w:t>
      </w:r>
    </w:p>
    <w:p w14:paraId="52A7B86F" w14:textId="77777777" w:rsidR="00D737DD" w:rsidRPr="00D737DD" w:rsidRDefault="00D737DD" w:rsidP="00D737DD">
      <w:pPr>
        <w:keepNext/>
        <w:keepLines/>
        <w:spacing w:before="60"/>
        <w:jc w:val="center"/>
        <w:rPr>
          <w:rFonts w:ascii="Arial" w:hAnsi="Arial" w:cs="Arial"/>
          <w:b/>
          <w:lang w:val="fr-FR"/>
        </w:rPr>
      </w:pPr>
      <w:r w:rsidRPr="00D737DD">
        <w:rPr>
          <w:rFonts w:ascii="Arial" w:hAnsi="Arial"/>
          <w:b/>
        </w:rPr>
        <w:object w:dxaOrig="6192" w:dyaOrig="2184" w14:anchorId="6162736F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09.5pt;height:109pt" o:ole="">
            <v:imagedata r:id="rId14" o:title=""/>
          </v:shape>
          <o:OLEObject Type="Embed" ProgID="Word.Picture.8" ShapeID="_x0000_i1025" DrawAspect="Content" ObjectID="_1809411794" r:id="rId15"/>
        </w:object>
      </w:r>
    </w:p>
    <w:p w14:paraId="075B5896" w14:textId="77777777" w:rsidR="00D737DD" w:rsidRPr="00D737DD" w:rsidRDefault="00D737DD" w:rsidP="00D737DD">
      <w:pPr>
        <w:keepLines/>
        <w:spacing w:after="240"/>
        <w:jc w:val="center"/>
        <w:rPr>
          <w:rFonts w:ascii="Arial" w:hAnsi="Arial" w:cs="Arial"/>
          <w:b/>
          <w:lang w:val="en-CA"/>
        </w:rPr>
      </w:pPr>
      <w:bookmarkStart w:id="15" w:name="_CRFigure4_2_1_11"/>
      <w:r w:rsidRPr="00D737DD">
        <w:rPr>
          <w:rFonts w:ascii="Arial" w:hAnsi="Arial" w:cs="Arial"/>
          <w:b/>
          <w:lang w:val="en-CA"/>
        </w:rPr>
        <w:t xml:space="preserve">Figure </w:t>
      </w:r>
      <w:bookmarkEnd w:id="15"/>
      <w:r w:rsidRPr="00D737DD">
        <w:rPr>
          <w:rFonts w:ascii="Arial" w:hAnsi="Arial" w:cs="Arial"/>
          <w:b/>
          <w:lang w:val="en-CA"/>
        </w:rPr>
        <w:t>4.2.1.1-1: NRM for all deployment scenarios</w:t>
      </w:r>
    </w:p>
    <w:p w14:paraId="5662394C" w14:textId="77777777" w:rsidR="00D737DD" w:rsidRPr="00D737DD" w:rsidRDefault="00D737DD" w:rsidP="00D737DD">
      <w:pPr>
        <w:keepNext/>
        <w:keepLines/>
        <w:spacing w:before="60"/>
        <w:jc w:val="center"/>
        <w:rPr>
          <w:rFonts w:ascii="Arial" w:hAnsi="Arial" w:cs="Arial"/>
          <w:b/>
          <w:lang w:val="fr-FR"/>
        </w:rPr>
      </w:pPr>
      <w:r w:rsidRPr="00D737DD">
        <w:rPr>
          <w:rFonts w:ascii="Arial" w:hAnsi="Arial"/>
          <w:b/>
        </w:rPr>
        <w:object w:dxaOrig="9624" w:dyaOrig="5916" w14:anchorId="18F35EE4">
          <v:shape id="_x0000_i1026" type="#_x0000_t75" style="width:481pt;height:296pt" o:ole="">
            <v:imagedata r:id="rId16" o:title=""/>
          </v:shape>
          <o:OLEObject Type="Embed" ProgID="Word.Picture.8" ShapeID="_x0000_i1026" DrawAspect="Content" ObjectID="_1809411795" r:id="rId17"/>
        </w:object>
      </w:r>
    </w:p>
    <w:p w14:paraId="113D0B67" w14:textId="77777777" w:rsidR="00D737DD" w:rsidRPr="00D737DD" w:rsidRDefault="00D737DD" w:rsidP="00D737DD">
      <w:pPr>
        <w:keepLines/>
        <w:spacing w:after="240"/>
        <w:jc w:val="center"/>
        <w:rPr>
          <w:rFonts w:ascii="Arial" w:eastAsia="SimSun" w:hAnsi="Arial" w:cs="Arial"/>
          <w:b/>
          <w:lang w:val="en-CA"/>
        </w:rPr>
      </w:pPr>
      <w:bookmarkStart w:id="16" w:name="_CRFigure4_2_1_12"/>
      <w:r w:rsidRPr="00D737DD">
        <w:rPr>
          <w:rFonts w:ascii="Arial" w:eastAsia="SimSun" w:hAnsi="Arial" w:cs="Arial"/>
          <w:b/>
          <w:lang w:val="en-CA"/>
        </w:rPr>
        <w:t xml:space="preserve">Figure </w:t>
      </w:r>
      <w:bookmarkEnd w:id="16"/>
      <w:r w:rsidRPr="00D737DD">
        <w:rPr>
          <w:rFonts w:ascii="Arial" w:eastAsia="SimSun" w:hAnsi="Arial" w:cs="Arial"/>
          <w:b/>
          <w:lang w:val="en-CA"/>
        </w:rPr>
        <w:t>4.2.1.1-2: NRM for EPs for all deployment scenarios</w:t>
      </w:r>
    </w:p>
    <w:p w14:paraId="6DEB2C62" w14:textId="77777777" w:rsidR="00D737DD" w:rsidRPr="00D737DD" w:rsidRDefault="00D737DD" w:rsidP="00D737DD">
      <w:pPr>
        <w:keepNext/>
        <w:keepLines/>
        <w:spacing w:before="60"/>
        <w:jc w:val="center"/>
        <w:rPr>
          <w:rFonts w:ascii="Arial" w:hAnsi="Arial" w:cs="Arial"/>
          <w:b/>
          <w:lang w:val="fr-FR"/>
        </w:rPr>
      </w:pPr>
      <w:r w:rsidRPr="00D737DD">
        <w:rPr>
          <w:rFonts w:ascii="Arial" w:hAnsi="Arial"/>
          <w:b/>
        </w:rPr>
        <w:object w:dxaOrig="9660" w:dyaOrig="3324" w14:anchorId="4B8C0414">
          <v:shape id="_x0000_i1027" type="#_x0000_t75" style="width:483pt;height:166pt" o:ole="">
            <v:imagedata r:id="rId18" o:title=""/>
          </v:shape>
          <o:OLEObject Type="Embed" ProgID="Word.Picture.8" ShapeID="_x0000_i1027" DrawAspect="Content" ObjectID="_1809411796" r:id="rId19"/>
        </w:object>
      </w:r>
    </w:p>
    <w:p w14:paraId="72128DC1" w14:textId="6E31A611" w:rsidR="00D737DD" w:rsidRPr="00D737DD" w:rsidRDefault="00D737DD" w:rsidP="00D737DD">
      <w:pPr>
        <w:keepLines/>
        <w:spacing w:after="240"/>
        <w:jc w:val="center"/>
        <w:rPr>
          <w:rFonts w:ascii="Arial" w:eastAsia="SimSun" w:hAnsi="Arial" w:cs="Arial"/>
          <w:b/>
          <w:lang w:val="en-CA"/>
        </w:rPr>
      </w:pPr>
      <w:bookmarkStart w:id="17" w:name="_CRFigure4_2_1_13"/>
      <w:r w:rsidRPr="00D737DD">
        <w:rPr>
          <w:rFonts w:ascii="Arial" w:eastAsia="SimSun" w:hAnsi="Arial" w:cs="Arial"/>
          <w:b/>
          <w:lang w:val="en-CA"/>
        </w:rPr>
        <w:t xml:space="preserve">Figure </w:t>
      </w:r>
      <w:bookmarkEnd w:id="17"/>
      <w:r w:rsidRPr="00D737DD">
        <w:rPr>
          <w:rFonts w:ascii="Arial" w:eastAsia="SimSun" w:hAnsi="Arial" w:cs="Arial"/>
          <w:b/>
          <w:lang w:val="en-CA"/>
        </w:rPr>
        <w:t>4.2.1.1-3: NRM for &lt;&lt;IOC&gt;&gt;</w:t>
      </w:r>
      <w:proofErr w:type="spellStart"/>
      <w:r w:rsidRPr="00D737DD">
        <w:rPr>
          <w:rFonts w:ascii="Courier New" w:eastAsia="SimSun" w:hAnsi="Courier New" w:cs="Courier New"/>
          <w:b/>
          <w:lang w:val="en-CA"/>
        </w:rPr>
        <w:t>NRSectorCarrier</w:t>
      </w:r>
      <w:proofErr w:type="spellEnd"/>
      <w:ins w:id="18" w:author="Mark Scott" w:date="2025-05-09T14:23:00Z">
        <w:r>
          <w:rPr>
            <w:rFonts w:ascii="Courier New" w:eastAsia="SimSun" w:hAnsi="Courier New" w:cs="Courier New"/>
            <w:b/>
            <w:lang w:val="en-CA"/>
          </w:rPr>
          <w:t>, &lt;&lt;IOC&gt;&gt;</w:t>
        </w:r>
        <w:proofErr w:type="spellStart"/>
        <w:r>
          <w:rPr>
            <w:rFonts w:ascii="Courier New" w:eastAsia="SimSun" w:hAnsi="Courier New" w:cs="Courier New"/>
            <w:b/>
            <w:lang w:val="en-CA"/>
          </w:rPr>
          <w:t>SectorEquipmentFunction</w:t>
        </w:r>
      </w:ins>
      <w:proofErr w:type="spellEnd"/>
      <w:r w:rsidRPr="00D737DD">
        <w:rPr>
          <w:rFonts w:ascii="Arial" w:eastAsia="SimSun" w:hAnsi="Arial" w:cs="Arial"/>
          <w:b/>
          <w:lang w:val="en-CA"/>
        </w:rPr>
        <w:t xml:space="preserve"> and &lt;&lt;IOC&gt;&gt;</w:t>
      </w:r>
      <w:r w:rsidRPr="00D737DD">
        <w:rPr>
          <w:rFonts w:ascii="Courier New" w:eastAsia="SimSun" w:hAnsi="Courier New" w:cs="Courier New"/>
          <w:b/>
          <w:lang w:val="en-CA"/>
        </w:rPr>
        <w:t>BWP</w:t>
      </w:r>
      <w:r w:rsidRPr="00D737DD">
        <w:rPr>
          <w:rFonts w:ascii="Arial" w:eastAsia="SimSun" w:hAnsi="Arial" w:cs="Arial"/>
          <w:b/>
          <w:lang w:val="en-CA"/>
        </w:rPr>
        <w:t xml:space="preserve"> for all deployment scenarios</w:t>
      </w:r>
    </w:p>
    <w:p w14:paraId="4CD52384" w14:textId="77777777" w:rsidR="00D737DD" w:rsidRPr="00D737DD" w:rsidRDefault="00D737DD" w:rsidP="00D737DD">
      <w:pPr>
        <w:keepNext/>
        <w:keepLines/>
        <w:spacing w:before="60"/>
        <w:jc w:val="center"/>
        <w:rPr>
          <w:rFonts w:ascii="Arial" w:hAnsi="Arial" w:cs="Arial"/>
          <w:b/>
          <w:lang w:val="fr-FR"/>
        </w:rPr>
      </w:pPr>
      <w:r w:rsidRPr="00D737DD">
        <w:rPr>
          <w:rFonts w:ascii="Arial" w:hAnsi="Arial"/>
          <w:b/>
        </w:rPr>
        <w:object w:dxaOrig="9096" w:dyaOrig="3720" w14:anchorId="55855665">
          <v:shape id="_x0000_i1028" type="#_x0000_t75" style="width:455pt;height:186pt" o:ole="">
            <v:imagedata r:id="rId20" o:title=""/>
          </v:shape>
          <o:OLEObject Type="Embed" ProgID="Word.Document.12" ShapeID="_x0000_i1028" DrawAspect="Content" ObjectID="_1809411797" r:id="rId21">
            <o:FieldCodes>\s</o:FieldCodes>
          </o:OLEObject>
        </w:object>
      </w:r>
    </w:p>
    <w:p w14:paraId="27C06947" w14:textId="77777777" w:rsidR="00D737DD" w:rsidRPr="00D737DD" w:rsidRDefault="00D737DD" w:rsidP="00D737DD">
      <w:pPr>
        <w:keepLines/>
        <w:spacing w:after="240"/>
        <w:jc w:val="center"/>
        <w:rPr>
          <w:rFonts w:ascii="Arial" w:hAnsi="Arial" w:cs="Arial"/>
          <w:b/>
          <w:lang w:val="en-CA"/>
        </w:rPr>
      </w:pPr>
      <w:bookmarkStart w:id="19" w:name="_CRFigure4_2_1_14"/>
      <w:r w:rsidRPr="00D737DD">
        <w:rPr>
          <w:rFonts w:ascii="Arial" w:hAnsi="Arial" w:cs="Arial"/>
          <w:b/>
          <w:lang w:val="en-CA"/>
        </w:rPr>
        <w:t xml:space="preserve">Figure </w:t>
      </w:r>
      <w:bookmarkEnd w:id="19"/>
      <w:r w:rsidRPr="00D737DD">
        <w:rPr>
          <w:rFonts w:ascii="Arial" w:hAnsi="Arial" w:cs="Arial"/>
          <w:b/>
          <w:lang w:val="en-CA"/>
        </w:rPr>
        <w:t>4.2.1.1-4: Cell Relation view for all deployment scenarios</w:t>
      </w:r>
    </w:p>
    <w:p w14:paraId="1B9398F8" w14:textId="77777777" w:rsidR="00D737DD" w:rsidRPr="00D737DD" w:rsidRDefault="00D737DD" w:rsidP="00D737DD">
      <w:pPr>
        <w:keepLines/>
        <w:ind w:left="1135" w:hanging="851"/>
        <w:rPr>
          <w:rFonts w:ascii="CG Times (WN)" w:hAnsi="CG Times (WN)"/>
          <w:lang w:val="en-CA"/>
        </w:rPr>
      </w:pPr>
      <w:r w:rsidRPr="00D737DD">
        <w:rPr>
          <w:rFonts w:ascii="CG Times (WN)" w:hAnsi="CG Times (WN)"/>
          <w:lang w:val="en-CA"/>
        </w:rPr>
        <w:t>NOTE 1:</w:t>
      </w:r>
      <w:r w:rsidRPr="00D737DD">
        <w:rPr>
          <w:rFonts w:ascii="CG Times (WN)" w:hAnsi="CG Times (WN)"/>
          <w:lang w:val="en-CA"/>
        </w:rPr>
        <w:tab/>
        <w:t xml:space="preserve">The above NRM fragment uses </w:t>
      </w:r>
      <w:proofErr w:type="spellStart"/>
      <w:r w:rsidRPr="00D737DD">
        <w:rPr>
          <w:rFonts w:ascii="Courier New" w:hAnsi="Courier New" w:cs="Courier New"/>
          <w:lang w:val="en-CA"/>
        </w:rPr>
        <w:t>SubNetwork</w:t>
      </w:r>
      <w:proofErr w:type="spellEnd"/>
      <w:r w:rsidRPr="00D737DD">
        <w:rPr>
          <w:rFonts w:ascii="CG Times (WN)" w:hAnsi="CG Times (WN)"/>
          <w:lang w:val="en-CA"/>
        </w:rPr>
        <w:t xml:space="preserve"> to hold both NR and LTE external entities and frequencies.</w:t>
      </w:r>
    </w:p>
    <w:p w14:paraId="08602336" w14:textId="77777777" w:rsidR="00D737DD" w:rsidRPr="00D737DD" w:rsidRDefault="00D737DD" w:rsidP="00D737DD">
      <w:pPr>
        <w:keepNext/>
        <w:keepLines/>
        <w:spacing w:before="120"/>
        <w:ind w:left="1418" w:hanging="1418"/>
        <w:outlineLvl w:val="3"/>
        <w:rPr>
          <w:rFonts w:ascii="Arial" w:hAnsi="Arial"/>
          <w:sz w:val="24"/>
        </w:rPr>
      </w:pPr>
      <w:bookmarkStart w:id="20" w:name="_CR"/>
      <w:bookmarkEnd w:id="20"/>
    </w:p>
    <w:p w14:paraId="6B337C2C" w14:textId="77777777" w:rsidR="00D737DD" w:rsidRPr="00D737DD" w:rsidRDefault="00D737DD" w:rsidP="00D737DD">
      <w:pPr>
        <w:keepNext/>
        <w:keepLines/>
        <w:spacing w:before="60"/>
        <w:jc w:val="center"/>
        <w:rPr>
          <w:rFonts w:ascii="Arial" w:hAnsi="Arial" w:cs="Arial"/>
          <w:b/>
          <w:lang w:val="fr-FR"/>
        </w:rPr>
      </w:pPr>
      <w:r w:rsidRPr="00D737DD">
        <w:rPr>
          <w:rFonts w:ascii="Arial" w:hAnsi="Arial" w:cs="Arial"/>
          <w:b/>
          <w:noProof/>
          <w:lang w:val="fr-FR"/>
        </w:rPr>
        <w:drawing>
          <wp:inline distT="0" distB="0" distL="0" distR="0" wp14:anchorId="41A37A1C" wp14:editId="37904C54">
            <wp:extent cx="6035040" cy="2560320"/>
            <wp:effectExtent l="0" t="0" r="3810" b="0"/>
            <wp:docPr id="26" name="Picture 3" descr="A diagram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A diagram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5040" cy="2560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2F8E9C" w14:textId="77777777" w:rsidR="00D737DD" w:rsidRPr="00D737DD" w:rsidRDefault="00D737DD" w:rsidP="00D737DD">
      <w:pPr>
        <w:keepLines/>
        <w:spacing w:after="240"/>
        <w:jc w:val="center"/>
        <w:rPr>
          <w:rFonts w:ascii="Arial" w:hAnsi="Arial" w:cs="Arial"/>
          <w:b/>
          <w:lang w:val="en-CA"/>
        </w:rPr>
      </w:pPr>
      <w:bookmarkStart w:id="21" w:name="_CRFigure4_2_1_15"/>
      <w:r w:rsidRPr="00D737DD">
        <w:rPr>
          <w:rFonts w:ascii="Arial" w:hAnsi="Arial" w:cs="Arial"/>
          <w:b/>
          <w:lang w:val="en-CA"/>
        </w:rPr>
        <w:t xml:space="preserve">Figure </w:t>
      </w:r>
      <w:bookmarkEnd w:id="21"/>
      <w:r w:rsidRPr="00D737DD">
        <w:rPr>
          <w:rFonts w:ascii="Arial" w:hAnsi="Arial" w:cs="Arial"/>
          <w:b/>
          <w:lang w:val="en-CA"/>
        </w:rPr>
        <w:t>4.2.1.1-5: Cell Relation view for all deployment scenarios</w:t>
      </w:r>
    </w:p>
    <w:p w14:paraId="087EBC6F" w14:textId="77777777" w:rsidR="00D737DD" w:rsidRPr="00D737DD" w:rsidRDefault="00D737DD" w:rsidP="00D737DD">
      <w:pPr>
        <w:keepLines/>
        <w:ind w:left="1135" w:hanging="851"/>
        <w:rPr>
          <w:rFonts w:ascii="CG Times (WN)" w:hAnsi="CG Times (WN)"/>
          <w:lang w:val="en-CA"/>
        </w:rPr>
      </w:pPr>
      <w:r w:rsidRPr="00D737DD">
        <w:rPr>
          <w:rFonts w:ascii="CG Times (WN)" w:hAnsi="CG Times (WN)"/>
          <w:lang w:val="en-CA"/>
        </w:rPr>
        <w:t>NOTE 2:</w:t>
      </w:r>
      <w:r w:rsidRPr="00D737DD">
        <w:rPr>
          <w:rFonts w:ascii="CG Times (WN)" w:hAnsi="CG Times (WN)"/>
          <w:lang w:val="en-CA"/>
        </w:rPr>
        <w:tab/>
        <w:t xml:space="preserve">The above NRM fragment uses </w:t>
      </w:r>
      <w:proofErr w:type="spellStart"/>
      <w:r w:rsidRPr="00D737DD">
        <w:rPr>
          <w:rFonts w:ascii="Courier New" w:hAnsi="Courier New" w:cs="Courier New"/>
          <w:lang w:val="en-CA"/>
        </w:rPr>
        <w:t>NRNetwork</w:t>
      </w:r>
      <w:proofErr w:type="spellEnd"/>
      <w:r w:rsidRPr="00D737DD">
        <w:rPr>
          <w:rFonts w:ascii="CG Times (WN)" w:hAnsi="CG Times (WN)"/>
          <w:lang w:val="en-CA"/>
        </w:rPr>
        <w:t xml:space="preserve"> to hold NR external entities and frequency and using </w:t>
      </w:r>
      <w:proofErr w:type="spellStart"/>
      <w:r w:rsidRPr="00D737DD">
        <w:rPr>
          <w:rFonts w:ascii="Courier New" w:hAnsi="Courier New" w:cs="Courier New"/>
          <w:lang w:val="en-CA"/>
        </w:rPr>
        <w:t>EUtraNetwork</w:t>
      </w:r>
      <w:proofErr w:type="spellEnd"/>
      <w:r w:rsidRPr="00D737DD">
        <w:rPr>
          <w:rFonts w:ascii="CG Times (WN)" w:hAnsi="CG Times (WN)"/>
          <w:lang w:val="en-CA"/>
        </w:rPr>
        <w:t xml:space="preserve"> to hold LTE external entities and frequency. </w:t>
      </w:r>
    </w:p>
    <w:p w14:paraId="010FA5ED" w14:textId="77777777" w:rsidR="00D737DD" w:rsidRPr="00D737DD" w:rsidRDefault="00D737DD" w:rsidP="00D737DD">
      <w:pPr>
        <w:keepNext/>
        <w:keepLines/>
        <w:spacing w:before="60"/>
        <w:jc w:val="center"/>
        <w:rPr>
          <w:rFonts w:ascii="Arial" w:eastAsia="SimSun" w:hAnsi="Arial" w:cs="Arial"/>
          <w:b/>
          <w:lang w:val="fr-FR"/>
        </w:rPr>
      </w:pPr>
      <w:r w:rsidRPr="00D737DD">
        <w:rPr>
          <w:rFonts w:ascii="Arial" w:eastAsia="SimSun" w:hAnsi="Arial"/>
          <w:b/>
        </w:rPr>
        <w:object w:dxaOrig="9060" w:dyaOrig="4320" w14:anchorId="77504671">
          <v:shape id="_x0000_i1029" type="#_x0000_t75" style="width:453pt;height:3in" o:ole="">
            <v:imagedata r:id="rId23" o:title=""/>
          </v:shape>
          <o:OLEObject Type="Embed" ProgID="Word.Document.8" ShapeID="_x0000_i1029" DrawAspect="Content" ObjectID="_1809411798" r:id="rId24">
            <o:FieldCodes>\s</o:FieldCodes>
          </o:OLEObject>
        </w:object>
      </w:r>
    </w:p>
    <w:p w14:paraId="505D2008" w14:textId="77777777" w:rsidR="00D737DD" w:rsidRPr="00D737DD" w:rsidRDefault="00D737DD" w:rsidP="00D737DD">
      <w:pPr>
        <w:keepLines/>
        <w:spacing w:after="240"/>
        <w:jc w:val="center"/>
        <w:rPr>
          <w:rFonts w:ascii="Arial" w:hAnsi="Arial" w:cs="Arial"/>
          <w:b/>
          <w:lang w:val="en-CA"/>
        </w:rPr>
      </w:pPr>
      <w:bookmarkStart w:id="22" w:name="_CRFigure4_2_1_16"/>
      <w:r w:rsidRPr="00D737DD">
        <w:rPr>
          <w:rFonts w:ascii="Arial" w:hAnsi="Arial" w:cs="Arial"/>
          <w:b/>
          <w:lang w:val="en-CA"/>
        </w:rPr>
        <w:t xml:space="preserve">Figure </w:t>
      </w:r>
      <w:bookmarkEnd w:id="22"/>
      <w:r w:rsidRPr="00D737DD">
        <w:rPr>
          <w:rFonts w:ascii="Arial" w:hAnsi="Arial" w:cs="Arial"/>
          <w:b/>
          <w:lang w:val="en-CA"/>
        </w:rPr>
        <w:t xml:space="preserve">4.2.1.1-6: NRM fragment for </w:t>
      </w:r>
      <w:r w:rsidRPr="00D737DD">
        <w:rPr>
          <w:rFonts w:ascii="Arial" w:hAnsi="Arial" w:cs="Arial"/>
          <w:b/>
          <w:lang w:val="en-IN"/>
        </w:rPr>
        <w:t>abstract</w:t>
      </w:r>
      <w:r w:rsidRPr="00D737DD">
        <w:rPr>
          <w:rFonts w:ascii="Arial" w:hAnsi="Arial" w:cs="Arial"/>
          <w:b/>
          <w:lang w:val="en-CA"/>
        </w:rPr>
        <w:t xml:space="preserve"> RRM Policies</w:t>
      </w:r>
    </w:p>
    <w:p w14:paraId="1FA2AFD2" w14:textId="77777777" w:rsidR="00D737DD" w:rsidRPr="00D737DD" w:rsidRDefault="00D737DD" w:rsidP="00D737DD">
      <w:pPr>
        <w:keepLines/>
        <w:spacing w:after="240"/>
        <w:jc w:val="center"/>
        <w:rPr>
          <w:rFonts w:ascii="Arial" w:hAnsi="Arial" w:cs="Arial"/>
          <w:b/>
          <w:lang w:val="en-CA"/>
        </w:rPr>
      </w:pPr>
    </w:p>
    <w:p w14:paraId="3F3FD338" w14:textId="77777777" w:rsidR="00D737DD" w:rsidRPr="00D737DD" w:rsidRDefault="00D737DD" w:rsidP="00D737DD">
      <w:pPr>
        <w:keepNext/>
        <w:keepLines/>
        <w:spacing w:before="60"/>
        <w:jc w:val="center"/>
        <w:rPr>
          <w:rFonts w:ascii="Arial" w:hAnsi="Arial" w:cs="Arial"/>
          <w:b/>
          <w:lang w:val="fr-FR"/>
        </w:rPr>
      </w:pPr>
      <w:r w:rsidRPr="00D737DD">
        <w:rPr>
          <w:rFonts w:ascii="Arial" w:hAnsi="Arial"/>
          <w:b/>
        </w:rPr>
        <w:object w:dxaOrig="9120" w:dyaOrig="3732" w14:anchorId="5DAB5084">
          <v:shape id="_x0000_i1030" type="#_x0000_t75" style="width:456pt;height:186.5pt" o:ole="">
            <v:imagedata r:id="rId25" o:title=""/>
          </v:shape>
          <o:OLEObject Type="Embed" ProgID="Word.Document.12" ShapeID="_x0000_i1030" DrawAspect="Content" ObjectID="_1809411799" r:id="rId26">
            <o:FieldCodes>\s</o:FieldCodes>
          </o:OLEObject>
        </w:object>
      </w:r>
    </w:p>
    <w:p w14:paraId="0E96F393" w14:textId="77777777" w:rsidR="00D737DD" w:rsidRPr="00D737DD" w:rsidRDefault="00D737DD" w:rsidP="00D737DD">
      <w:pPr>
        <w:keepLines/>
        <w:spacing w:after="240"/>
        <w:jc w:val="center"/>
        <w:rPr>
          <w:rFonts w:ascii="Arial" w:hAnsi="Arial" w:cs="Arial"/>
          <w:b/>
          <w:lang w:val="en-CA"/>
        </w:rPr>
      </w:pPr>
      <w:bookmarkStart w:id="23" w:name="_CRFigure4_2_1_16a"/>
      <w:r w:rsidRPr="00D737DD">
        <w:rPr>
          <w:rFonts w:ascii="Arial" w:hAnsi="Arial" w:cs="Arial"/>
          <w:b/>
          <w:lang w:val="en-IN"/>
        </w:rPr>
        <w:t xml:space="preserve">Figure </w:t>
      </w:r>
      <w:bookmarkEnd w:id="23"/>
      <w:r w:rsidRPr="00D737DD">
        <w:rPr>
          <w:rFonts w:ascii="Arial" w:hAnsi="Arial" w:cs="Arial"/>
          <w:b/>
          <w:lang w:val="en-IN"/>
        </w:rPr>
        <w:t xml:space="preserve">4.2.1.1-6a: NRM fragment for </w:t>
      </w:r>
      <w:proofErr w:type="spellStart"/>
      <w:r w:rsidRPr="00D737DD">
        <w:rPr>
          <w:rFonts w:ascii="Arial" w:hAnsi="Arial" w:cs="Arial"/>
          <w:b/>
          <w:lang w:val="en-IN"/>
        </w:rPr>
        <w:t>RRMPolicyRatio</w:t>
      </w:r>
      <w:proofErr w:type="spellEnd"/>
    </w:p>
    <w:p w14:paraId="500AF4EA" w14:textId="77777777" w:rsidR="00D737DD" w:rsidRPr="00D737DD" w:rsidRDefault="00D737DD" w:rsidP="00D737DD">
      <w:pPr>
        <w:keepNext/>
        <w:keepLines/>
        <w:spacing w:before="60"/>
        <w:jc w:val="center"/>
        <w:rPr>
          <w:rFonts w:ascii="Arial" w:hAnsi="Arial" w:cs="Arial"/>
          <w:b/>
          <w:lang w:val="fr-FR"/>
        </w:rPr>
      </w:pPr>
      <w:r w:rsidRPr="00D737DD">
        <w:rPr>
          <w:rFonts w:ascii="Arial" w:hAnsi="Arial"/>
          <w:b/>
        </w:rPr>
        <w:object w:dxaOrig="9120" w:dyaOrig="4320" w14:anchorId="103CAE59">
          <v:shape id="_x0000_i1031" type="#_x0000_t75" style="width:456pt;height:3in" o:ole="">
            <v:imagedata r:id="rId27" o:title=""/>
          </v:shape>
          <o:OLEObject Type="Embed" ProgID="Word.Document.12" ShapeID="_x0000_i1031" DrawAspect="Content" ObjectID="_1809411800" r:id="rId28">
            <o:FieldCodes>\s</o:FieldCodes>
          </o:OLEObject>
        </w:object>
      </w:r>
    </w:p>
    <w:p w14:paraId="4F629CC8" w14:textId="77777777" w:rsidR="00D737DD" w:rsidRPr="00D737DD" w:rsidRDefault="00D737DD" w:rsidP="00D737DD">
      <w:pPr>
        <w:keepLines/>
        <w:spacing w:after="240"/>
        <w:jc w:val="center"/>
        <w:rPr>
          <w:rFonts w:ascii="Arial" w:hAnsi="Arial" w:cs="Arial"/>
          <w:b/>
          <w:lang w:val="en-CA"/>
        </w:rPr>
      </w:pPr>
      <w:bookmarkStart w:id="24" w:name="_CRFigure4_2_1_17"/>
      <w:r w:rsidRPr="00D737DD">
        <w:rPr>
          <w:rFonts w:ascii="Arial" w:hAnsi="Arial" w:cs="Arial"/>
          <w:b/>
          <w:lang w:val="en-CA"/>
        </w:rPr>
        <w:t xml:space="preserve">Figure </w:t>
      </w:r>
      <w:bookmarkEnd w:id="24"/>
      <w:r w:rsidRPr="00D737DD">
        <w:rPr>
          <w:rFonts w:ascii="Arial" w:hAnsi="Arial" w:cs="Arial"/>
          <w:b/>
          <w:lang w:val="en-CA"/>
        </w:rPr>
        <w:t>4.2.1.1-7: NRM fragment to support RIM</w:t>
      </w:r>
    </w:p>
    <w:p w14:paraId="15259474" w14:textId="77777777" w:rsidR="00D737DD" w:rsidRPr="00D737DD" w:rsidRDefault="00D737DD" w:rsidP="00D737DD">
      <w:pPr>
        <w:rPr>
          <w:color w:val="000000"/>
        </w:rPr>
      </w:pPr>
      <w:r w:rsidRPr="00D737DD">
        <w:rPr>
          <w:color w:val="000000"/>
        </w:rPr>
        <w:t xml:space="preserve">The Figure 4.2.1.1-8 shows the NRM fragment for pre-configured 5QIs in NG-RAN. </w:t>
      </w:r>
    </w:p>
    <w:p w14:paraId="5DBCD9EA" w14:textId="77777777" w:rsidR="00D737DD" w:rsidRPr="00D737DD" w:rsidRDefault="00D737DD" w:rsidP="00D737DD">
      <w:pPr>
        <w:keepNext/>
        <w:keepLines/>
        <w:spacing w:before="60"/>
        <w:jc w:val="center"/>
        <w:rPr>
          <w:rFonts w:ascii="Arial" w:hAnsi="Arial" w:cs="Arial"/>
          <w:b/>
          <w:lang w:val="fr-FR"/>
        </w:rPr>
      </w:pPr>
      <w:r w:rsidRPr="00D737DD">
        <w:rPr>
          <w:rFonts w:ascii="Arial" w:hAnsi="Arial"/>
          <w:b/>
        </w:rPr>
        <w:object w:dxaOrig="9120" w:dyaOrig="3912" w14:anchorId="02F9505F">
          <v:shape id="_x0000_i1032" type="#_x0000_t75" style="width:456pt;height:195.5pt" o:ole="">
            <v:imagedata r:id="rId29" o:title=""/>
          </v:shape>
          <o:OLEObject Type="Embed" ProgID="Word.Document.12" ShapeID="_x0000_i1032" DrawAspect="Content" ObjectID="_1809411801" r:id="rId30">
            <o:FieldCodes>\s</o:FieldCodes>
          </o:OLEObject>
        </w:object>
      </w:r>
    </w:p>
    <w:p w14:paraId="3100D38E" w14:textId="77777777" w:rsidR="00D737DD" w:rsidRPr="00D737DD" w:rsidRDefault="00D737DD" w:rsidP="00D737DD">
      <w:pPr>
        <w:keepLines/>
        <w:spacing w:after="240"/>
        <w:jc w:val="center"/>
        <w:rPr>
          <w:rFonts w:ascii="Arial" w:hAnsi="Arial" w:cs="Arial"/>
          <w:b/>
          <w:lang w:val="en-CA"/>
        </w:rPr>
      </w:pPr>
      <w:bookmarkStart w:id="25" w:name="_CRFigure4_2_1_18"/>
      <w:r w:rsidRPr="00D737DD">
        <w:rPr>
          <w:rFonts w:ascii="Arial" w:hAnsi="Arial" w:cs="Arial"/>
          <w:b/>
          <w:lang w:val="en-CA"/>
        </w:rPr>
        <w:t xml:space="preserve">Figure </w:t>
      </w:r>
      <w:bookmarkEnd w:id="25"/>
      <w:r w:rsidRPr="00D737DD">
        <w:rPr>
          <w:rFonts w:ascii="Arial" w:hAnsi="Arial" w:cs="Arial"/>
          <w:b/>
          <w:lang w:val="en-CA"/>
        </w:rPr>
        <w:t>4.2.1.1-8: NRM fragment for pre-configured 5QIs in NG-RAN</w:t>
      </w:r>
    </w:p>
    <w:p w14:paraId="07C0B77F" w14:textId="77777777" w:rsidR="00D737DD" w:rsidRPr="00D737DD" w:rsidRDefault="00D737DD" w:rsidP="00D737DD">
      <w:pPr>
        <w:keepNext/>
        <w:keepLines/>
        <w:spacing w:before="60"/>
        <w:jc w:val="center"/>
        <w:rPr>
          <w:rFonts w:ascii="Arial" w:hAnsi="Arial" w:cs="Arial"/>
          <w:b/>
          <w:lang w:val="fr-FR"/>
        </w:rPr>
      </w:pPr>
      <w:r w:rsidRPr="00D737DD">
        <w:rPr>
          <w:rFonts w:ascii="Arial" w:hAnsi="Arial"/>
          <w:b/>
        </w:rPr>
        <w:object w:dxaOrig="2748" w:dyaOrig="2148" w14:anchorId="318CFD4B">
          <v:shape id="_x0000_i1033" type="#_x0000_t75" style="width:137.5pt;height:107.5pt" o:ole="">
            <v:imagedata r:id="rId31" o:title=""/>
          </v:shape>
          <o:OLEObject Type="Embed" ProgID="Word.Picture.8" ShapeID="_x0000_i1033" DrawAspect="Content" ObjectID="_1809411802" r:id="rId32"/>
        </w:object>
      </w:r>
    </w:p>
    <w:p w14:paraId="074C2C80" w14:textId="77777777" w:rsidR="00D737DD" w:rsidRPr="00D737DD" w:rsidRDefault="00D737DD" w:rsidP="00D737DD">
      <w:pPr>
        <w:keepLines/>
        <w:spacing w:after="240"/>
        <w:jc w:val="center"/>
        <w:rPr>
          <w:rFonts w:ascii="Arial" w:hAnsi="Arial" w:cs="Arial"/>
          <w:b/>
          <w:lang w:val="fr-FR"/>
        </w:rPr>
      </w:pPr>
      <w:bookmarkStart w:id="26" w:name="_CRFigure4_2_1_19"/>
      <w:r w:rsidRPr="00D737DD">
        <w:rPr>
          <w:rFonts w:ascii="Arial" w:hAnsi="Arial" w:cs="Arial"/>
          <w:b/>
          <w:lang w:val="fr-FR"/>
        </w:rPr>
        <w:t xml:space="preserve">Figure </w:t>
      </w:r>
      <w:bookmarkEnd w:id="26"/>
      <w:r w:rsidRPr="00D737DD">
        <w:rPr>
          <w:rFonts w:ascii="Arial" w:hAnsi="Arial" w:cs="Arial"/>
          <w:b/>
          <w:lang w:val="fr-FR"/>
        </w:rPr>
        <w:t>4.2.1.1-9: NRM fragment for DANR Management</w:t>
      </w:r>
    </w:p>
    <w:p w14:paraId="1053E82B" w14:textId="77777777" w:rsidR="00D737DD" w:rsidRPr="00D737DD" w:rsidRDefault="00D737DD" w:rsidP="00D737DD">
      <w:pPr>
        <w:keepNext/>
        <w:keepLines/>
        <w:spacing w:before="60"/>
        <w:jc w:val="center"/>
        <w:rPr>
          <w:rFonts w:ascii="Arial" w:hAnsi="Arial" w:cs="Arial"/>
          <w:b/>
          <w:lang w:val="fr-FR"/>
        </w:rPr>
      </w:pPr>
      <w:r w:rsidRPr="00D737DD">
        <w:rPr>
          <w:rFonts w:ascii="Arial" w:hAnsi="Arial"/>
          <w:b/>
        </w:rPr>
        <w:object w:dxaOrig="6672" w:dyaOrig="2160" w14:anchorId="08DDE33E">
          <v:shape id="_x0000_i1034" type="#_x0000_t75" style="width:333.5pt;height:108pt" o:ole="">
            <v:imagedata r:id="rId33" o:title=""/>
          </v:shape>
          <o:OLEObject Type="Embed" ProgID="Word.Picture.8" ShapeID="_x0000_i1034" DrawAspect="Content" ObjectID="_1809411803" r:id="rId34"/>
        </w:object>
      </w:r>
    </w:p>
    <w:p w14:paraId="7DFE7FE6" w14:textId="77777777" w:rsidR="00D737DD" w:rsidRPr="00D737DD" w:rsidRDefault="00D737DD" w:rsidP="00D737DD">
      <w:pPr>
        <w:ind w:left="2272"/>
        <w:rPr>
          <w:rFonts w:ascii="Arial" w:hAnsi="Arial"/>
          <w:b/>
          <w:lang w:val="fr-FR"/>
        </w:rPr>
      </w:pPr>
      <w:r w:rsidRPr="00D737DD">
        <w:rPr>
          <w:rFonts w:ascii="Arial" w:hAnsi="Arial"/>
          <w:b/>
          <w:lang w:val="fr-FR"/>
        </w:rPr>
        <w:t>Figure 4.2.1.1-10: NRM fragment for DES Management</w:t>
      </w:r>
    </w:p>
    <w:p w14:paraId="277DA94B" w14:textId="77777777" w:rsidR="00D737DD" w:rsidRPr="00D737DD" w:rsidRDefault="00D737DD" w:rsidP="00D737DD">
      <w:pPr>
        <w:keepNext/>
        <w:keepLines/>
        <w:spacing w:before="60"/>
        <w:jc w:val="center"/>
        <w:rPr>
          <w:rFonts w:ascii="Arial" w:hAnsi="Arial" w:cs="Arial"/>
          <w:b/>
        </w:rPr>
      </w:pPr>
    </w:p>
    <w:p w14:paraId="1AD47D23" w14:textId="77777777" w:rsidR="00D737DD" w:rsidRPr="00D737DD" w:rsidRDefault="00D737DD" w:rsidP="00D737DD">
      <w:pPr>
        <w:keepNext/>
        <w:keepLines/>
        <w:spacing w:before="60"/>
        <w:jc w:val="center"/>
        <w:rPr>
          <w:rFonts w:ascii="Arial" w:hAnsi="Arial" w:cs="Arial"/>
          <w:b/>
          <w:lang w:val="fr-FR"/>
        </w:rPr>
      </w:pPr>
      <w:r w:rsidRPr="00D737DD">
        <w:rPr>
          <w:rFonts w:ascii="Arial" w:hAnsi="Arial" w:cs="Arial"/>
          <w:b/>
          <w:noProof/>
          <w:lang w:val="en-US" w:eastAsia="zh-CN"/>
        </w:rPr>
        <w:drawing>
          <wp:inline distT="0" distB="0" distL="0" distR="0" wp14:anchorId="35CD0949" wp14:editId="15E9F609">
            <wp:extent cx="3870960" cy="1226820"/>
            <wp:effectExtent l="0" t="0" r="0" b="0"/>
            <wp:docPr id="3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0960" cy="1226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D167DA" w14:textId="77777777" w:rsidR="00D737DD" w:rsidRPr="00D737DD" w:rsidRDefault="00D737DD" w:rsidP="00D737DD">
      <w:pPr>
        <w:jc w:val="center"/>
      </w:pPr>
      <w:r w:rsidRPr="00D737DD">
        <w:rPr>
          <w:rFonts w:ascii="Arial" w:hAnsi="Arial"/>
          <w:b/>
        </w:rPr>
        <w:t>Figure 4.2.1.1-11: NRM fragment for DRACH Management</w:t>
      </w:r>
    </w:p>
    <w:p w14:paraId="508A029E" w14:textId="77777777" w:rsidR="00D737DD" w:rsidRPr="00D737DD" w:rsidRDefault="00D737DD" w:rsidP="00D737DD">
      <w:pPr>
        <w:keepNext/>
        <w:keepLines/>
        <w:spacing w:before="60"/>
        <w:jc w:val="center"/>
        <w:rPr>
          <w:rFonts w:ascii="Arial" w:hAnsi="Arial" w:cs="Arial"/>
          <w:b/>
          <w:lang w:val="fr-FR"/>
        </w:rPr>
      </w:pPr>
      <w:r w:rsidRPr="00D737DD">
        <w:rPr>
          <w:rFonts w:ascii="Arial" w:hAnsi="Arial"/>
          <w:b/>
        </w:rPr>
        <w:object w:dxaOrig="5916" w:dyaOrig="1884" w14:anchorId="43638675">
          <v:shape id="_x0000_i1035" type="#_x0000_t75" style="width:296pt;height:94pt" o:ole="">
            <v:imagedata r:id="rId36" o:title=""/>
          </v:shape>
          <o:OLEObject Type="Embed" ProgID="Word.Picture.8" ShapeID="_x0000_i1035" DrawAspect="Content" ObjectID="_1809411804" r:id="rId37"/>
        </w:object>
      </w:r>
    </w:p>
    <w:p w14:paraId="59933ADE" w14:textId="77777777" w:rsidR="00D737DD" w:rsidRPr="00D737DD" w:rsidRDefault="00D737DD" w:rsidP="00D737DD">
      <w:pPr>
        <w:keepLines/>
        <w:spacing w:after="240"/>
        <w:jc w:val="center"/>
        <w:rPr>
          <w:rFonts w:ascii="Arial" w:hAnsi="Arial" w:cs="Arial"/>
          <w:b/>
          <w:lang w:val="fr-FR" w:eastAsia="zh-CN"/>
        </w:rPr>
      </w:pPr>
      <w:bookmarkStart w:id="27" w:name="_CRFigure4_2_1_112"/>
      <w:r w:rsidRPr="00D737DD">
        <w:rPr>
          <w:rFonts w:ascii="Arial" w:hAnsi="Arial" w:cs="Arial"/>
          <w:b/>
          <w:lang w:val="fr-FR"/>
        </w:rPr>
        <w:t xml:space="preserve">Figure </w:t>
      </w:r>
      <w:bookmarkEnd w:id="27"/>
      <w:r w:rsidRPr="00D737DD">
        <w:rPr>
          <w:rFonts w:ascii="Arial" w:hAnsi="Arial" w:cs="Arial"/>
          <w:b/>
          <w:lang w:val="fr-FR"/>
        </w:rPr>
        <w:t xml:space="preserve">4.2.1.1-12: NRM fragment for </w:t>
      </w:r>
      <w:r w:rsidRPr="00D737DD">
        <w:rPr>
          <w:rFonts w:ascii="Arial" w:hAnsi="Arial" w:cs="Arial"/>
          <w:b/>
          <w:lang w:val="fr-FR" w:eastAsia="zh-CN"/>
        </w:rPr>
        <w:t>DMRO Management</w:t>
      </w:r>
    </w:p>
    <w:p w14:paraId="00463DD4" w14:textId="77777777" w:rsidR="00D737DD" w:rsidRPr="00D737DD" w:rsidRDefault="00D737DD" w:rsidP="00D737DD">
      <w:pPr>
        <w:keepNext/>
        <w:keepLines/>
        <w:spacing w:before="60"/>
        <w:jc w:val="center"/>
        <w:rPr>
          <w:rFonts w:ascii="Arial" w:hAnsi="Arial" w:cs="Arial"/>
          <w:b/>
          <w:lang w:val="fr-FR"/>
        </w:rPr>
      </w:pPr>
      <w:r w:rsidRPr="00D737DD">
        <w:rPr>
          <w:rFonts w:ascii="Arial" w:hAnsi="Arial"/>
          <w:b/>
        </w:rPr>
        <w:object w:dxaOrig="6192" w:dyaOrig="2028" w14:anchorId="5C2A148A">
          <v:shape id="_x0000_i1036" type="#_x0000_t75" style="width:309.5pt;height:101.5pt" o:ole="">
            <v:imagedata r:id="rId38" o:title=""/>
          </v:shape>
          <o:OLEObject Type="Embed" ProgID="Word.Picture.8" ShapeID="_x0000_i1036" DrawAspect="Content" ObjectID="_1809411805" r:id="rId39"/>
        </w:object>
      </w:r>
    </w:p>
    <w:p w14:paraId="21BEA610" w14:textId="77777777" w:rsidR="00D737DD" w:rsidRPr="00D737DD" w:rsidRDefault="00D737DD" w:rsidP="00D737DD">
      <w:pPr>
        <w:keepLines/>
        <w:spacing w:after="240"/>
        <w:jc w:val="center"/>
        <w:rPr>
          <w:rFonts w:ascii="Arial" w:hAnsi="Arial" w:cs="Arial"/>
          <w:b/>
          <w:lang w:val="fr-FR"/>
        </w:rPr>
      </w:pPr>
      <w:bookmarkStart w:id="28" w:name="_CRFigure4_2_1_113"/>
      <w:r w:rsidRPr="00D737DD">
        <w:rPr>
          <w:rFonts w:ascii="Arial" w:hAnsi="Arial" w:cs="Arial"/>
          <w:b/>
          <w:lang w:val="fr-FR"/>
        </w:rPr>
        <w:t xml:space="preserve">Figure </w:t>
      </w:r>
      <w:bookmarkEnd w:id="28"/>
      <w:r w:rsidRPr="00D737DD">
        <w:rPr>
          <w:rFonts w:ascii="Arial" w:hAnsi="Arial" w:cs="Arial"/>
          <w:b/>
          <w:lang w:val="fr-FR"/>
        </w:rPr>
        <w:t>4.2.1.1-13: NRM fragment for DPCI Management</w:t>
      </w:r>
    </w:p>
    <w:p w14:paraId="29F5888F" w14:textId="77777777" w:rsidR="00D737DD" w:rsidRPr="00D737DD" w:rsidRDefault="00D737DD" w:rsidP="00D737DD">
      <w:pPr>
        <w:keepNext/>
        <w:keepLines/>
        <w:spacing w:before="60"/>
        <w:jc w:val="center"/>
        <w:rPr>
          <w:rFonts w:ascii="Arial" w:hAnsi="Arial" w:cs="Arial"/>
          <w:b/>
          <w:lang w:val="fr-FR"/>
        </w:rPr>
      </w:pPr>
      <w:r w:rsidRPr="00D737DD">
        <w:rPr>
          <w:rFonts w:ascii="Arial" w:hAnsi="Arial"/>
          <w:b/>
        </w:rPr>
        <w:object w:dxaOrig="5472" w:dyaOrig="2148" w14:anchorId="5562CA66">
          <v:shape id="_x0000_i1037" type="#_x0000_t75" style="width:273.5pt;height:107.5pt" o:ole="">
            <v:imagedata r:id="rId40" o:title=""/>
          </v:shape>
          <o:OLEObject Type="Embed" ProgID="Word.Picture.8" ShapeID="_x0000_i1037" DrawAspect="Content" ObjectID="_1809411806" r:id="rId41"/>
        </w:object>
      </w:r>
    </w:p>
    <w:p w14:paraId="4B84A885" w14:textId="77777777" w:rsidR="00D737DD" w:rsidRPr="00D737DD" w:rsidRDefault="00D737DD" w:rsidP="00D737DD">
      <w:pPr>
        <w:keepNext/>
        <w:keepLines/>
        <w:spacing w:before="60"/>
        <w:jc w:val="center"/>
        <w:rPr>
          <w:rFonts w:ascii="Arial" w:hAnsi="Arial" w:cs="Arial"/>
          <w:b/>
          <w:lang w:val="fr-FR"/>
        </w:rPr>
      </w:pPr>
      <w:r w:rsidRPr="00D737DD">
        <w:rPr>
          <w:rFonts w:ascii="Arial" w:hAnsi="Arial" w:cs="Arial"/>
          <w:b/>
          <w:lang w:val="fr-FR"/>
        </w:rPr>
        <w:t>Figure 4.2.1.1-14: NRM fragment for CES Management</w:t>
      </w:r>
    </w:p>
    <w:p w14:paraId="3B41D69A" w14:textId="77777777" w:rsidR="00D737DD" w:rsidRPr="00D737DD" w:rsidRDefault="00D737DD" w:rsidP="00D737DD">
      <w:pPr>
        <w:keepNext/>
        <w:keepLines/>
        <w:spacing w:before="60"/>
        <w:jc w:val="center"/>
        <w:rPr>
          <w:rFonts w:ascii="Arial" w:hAnsi="Arial" w:cs="Arial"/>
          <w:b/>
          <w:lang w:val="fr-FR"/>
        </w:rPr>
      </w:pPr>
      <w:r w:rsidRPr="00D737DD">
        <w:rPr>
          <w:rFonts w:ascii="Arial" w:hAnsi="Arial"/>
          <w:b/>
        </w:rPr>
        <w:object w:dxaOrig="5472" w:dyaOrig="2160" w14:anchorId="49FB83D8">
          <v:shape id="_x0000_i1038" type="#_x0000_t75" style="width:273.5pt;height:108pt" o:ole="">
            <v:imagedata r:id="rId42" o:title=""/>
          </v:shape>
          <o:OLEObject Type="Embed" ProgID="Word.Picture.8" ShapeID="_x0000_i1038" DrawAspect="Content" ObjectID="_1809411807" r:id="rId43"/>
        </w:object>
      </w:r>
    </w:p>
    <w:p w14:paraId="67D29514" w14:textId="77777777" w:rsidR="00D737DD" w:rsidRPr="00D737DD" w:rsidRDefault="00D737DD" w:rsidP="00D737DD">
      <w:pPr>
        <w:keepLines/>
        <w:spacing w:after="240"/>
        <w:jc w:val="center"/>
        <w:rPr>
          <w:rFonts w:ascii="Arial" w:hAnsi="Arial" w:cs="Arial"/>
          <w:b/>
          <w:lang w:val="en-CA"/>
        </w:rPr>
      </w:pPr>
      <w:bookmarkStart w:id="29" w:name="_CRFigure4_2_1_115"/>
      <w:r w:rsidRPr="00D737DD">
        <w:rPr>
          <w:rFonts w:ascii="Arial" w:hAnsi="Arial" w:cs="Arial"/>
          <w:b/>
          <w:lang w:val="en-CA"/>
        </w:rPr>
        <w:t xml:space="preserve">Figure </w:t>
      </w:r>
      <w:bookmarkEnd w:id="29"/>
      <w:r w:rsidRPr="00D737DD">
        <w:rPr>
          <w:rFonts w:ascii="Arial" w:hAnsi="Arial" w:cs="Arial"/>
          <w:b/>
          <w:lang w:val="en-CA"/>
        </w:rPr>
        <w:t>4.2.1.1-15: NRM fragment for CPCI Management</w:t>
      </w:r>
    </w:p>
    <w:p w14:paraId="14AE16E1" w14:textId="77777777" w:rsidR="00D737DD" w:rsidRPr="00D737DD" w:rsidRDefault="00D737DD" w:rsidP="00D737DD">
      <w:pPr>
        <w:rPr>
          <w:color w:val="000000"/>
        </w:rPr>
      </w:pPr>
      <w:r w:rsidRPr="00D737DD">
        <w:rPr>
          <w:color w:val="000000"/>
        </w:rPr>
        <w:t xml:space="preserve">The Figure 4.2.1.1-16 shows the NRM fragment for dynamic 5QIs in NG-RAN. </w:t>
      </w:r>
    </w:p>
    <w:p w14:paraId="75B07DD1" w14:textId="77777777" w:rsidR="00D737DD" w:rsidRPr="00D737DD" w:rsidRDefault="00D737DD" w:rsidP="00D737DD">
      <w:pPr>
        <w:keepNext/>
        <w:keepLines/>
        <w:spacing w:before="60"/>
        <w:jc w:val="center"/>
        <w:rPr>
          <w:rFonts w:ascii="Arial" w:hAnsi="Arial" w:cs="Arial"/>
          <w:b/>
          <w:lang w:val="fr-FR"/>
        </w:rPr>
      </w:pPr>
      <w:r w:rsidRPr="00D737DD">
        <w:rPr>
          <w:rFonts w:ascii="Arial" w:hAnsi="Arial"/>
          <w:b/>
        </w:rPr>
        <w:object w:dxaOrig="9648" w:dyaOrig="2748" w14:anchorId="50FDD8AC">
          <v:shape id="_x0000_i1039" type="#_x0000_t75" style="width:482.5pt;height:137.5pt" o:ole="">
            <v:imagedata r:id="rId44" o:title=""/>
          </v:shape>
          <o:OLEObject Type="Embed" ProgID="Visio.Drawing.15" ShapeID="_x0000_i1039" DrawAspect="Content" ObjectID="_1809411808" r:id="rId45"/>
        </w:object>
      </w:r>
    </w:p>
    <w:p w14:paraId="0ED7B117" w14:textId="77777777" w:rsidR="00D737DD" w:rsidRPr="00D737DD" w:rsidRDefault="00D737DD" w:rsidP="00D737DD">
      <w:pPr>
        <w:keepLines/>
        <w:spacing w:after="240"/>
        <w:jc w:val="center"/>
        <w:rPr>
          <w:rFonts w:ascii="Arial" w:hAnsi="Arial" w:cs="Arial"/>
          <w:b/>
          <w:lang w:val="en-CA"/>
        </w:rPr>
      </w:pPr>
      <w:bookmarkStart w:id="30" w:name="_CRFigure4_2_1_116"/>
      <w:r w:rsidRPr="00D737DD">
        <w:rPr>
          <w:rFonts w:ascii="Arial" w:hAnsi="Arial" w:cs="Arial"/>
          <w:b/>
          <w:lang w:val="en-CA"/>
        </w:rPr>
        <w:t xml:space="preserve">Figure </w:t>
      </w:r>
      <w:bookmarkEnd w:id="30"/>
      <w:r w:rsidRPr="00D737DD">
        <w:rPr>
          <w:rFonts w:ascii="Arial" w:hAnsi="Arial" w:cs="Arial"/>
          <w:b/>
          <w:lang w:val="en-CA"/>
        </w:rPr>
        <w:t>4.2.1.1-16: NRM fragment for dynamically assigned 5QIs in NG-RAN</w:t>
      </w:r>
    </w:p>
    <w:p w14:paraId="03B18412" w14:textId="77777777" w:rsidR="00D737DD" w:rsidRPr="00D737DD" w:rsidRDefault="00D737DD" w:rsidP="00D737DD">
      <w:pPr>
        <w:keepNext/>
        <w:keepLines/>
        <w:spacing w:before="60"/>
        <w:jc w:val="center"/>
        <w:rPr>
          <w:rFonts w:ascii="Arial" w:hAnsi="Arial" w:cs="Arial"/>
          <w:b/>
          <w:lang w:val="fr-FR"/>
        </w:rPr>
      </w:pPr>
      <w:r w:rsidRPr="00D737DD">
        <w:rPr>
          <w:rFonts w:ascii="Arial" w:hAnsi="Arial"/>
          <w:b/>
        </w:rPr>
        <w:object w:dxaOrig="9120" w:dyaOrig="3300" w14:anchorId="356E2B35">
          <v:shape id="_x0000_i1040" type="#_x0000_t75" style="width:456pt;height:165pt" o:ole="">
            <v:imagedata r:id="rId46" o:title=""/>
          </v:shape>
          <o:OLEObject Type="Embed" ProgID="Word.Document.12" ShapeID="_x0000_i1040" DrawAspect="Content" ObjectID="_1809411809" r:id="rId47">
            <o:FieldCodes>\s</o:FieldCodes>
          </o:OLEObject>
        </w:object>
      </w:r>
    </w:p>
    <w:p w14:paraId="4C24494E" w14:textId="77777777" w:rsidR="00D737DD" w:rsidRPr="00D737DD" w:rsidRDefault="00D737DD" w:rsidP="00D737DD">
      <w:pPr>
        <w:rPr>
          <w:rFonts w:eastAsia="SimSun"/>
        </w:rPr>
      </w:pPr>
    </w:p>
    <w:p w14:paraId="271D19F7" w14:textId="77777777" w:rsidR="00D737DD" w:rsidRPr="00D737DD" w:rsidRDefault="00D737DD" w:rsidP="00D737DD">
      <w:pPr>
        <w:keepLines/>
        <w:spacing w:after="240"/>
        <w:jc w:val="center"/>
        <w:rPr>
          <w:rFonts w:ascii="Arial" w:eastAsia="Malgun Gothic" w:hAnsi="Arial" w:cs="Arial"/>
          <w:b/>
          <w:lang w:val="en-CA"/>
        </w:rPr>
      </w:pPr>
      <w:bookmarkStart w:id="31" w:name="_CRFigure4_2_1_117"/>
      <w:r w:rsidRPr="00D737DD">
        <w:rPr>
          <w:rFonts w:ascii="Arial" w:hAnsi="Arial" w:cs="Arial"/>
          <w:b/>
          <w:lang w:val="en-CA"/>
        </w:rPr>
        <w:t xml:space="preserve">Figure </w:t>
      </w:r>
      <w:bookmarkEnd w:id="31"/>
      <w:r w:rsidRPr="00D737DD">
        <w:rPr>
          <w:rFonts w:ascii="Arial" w:hAnsi="Arial" w:cs="Arial"/>
          <w:b/>
          <w:lang w:val="en-CA"/>
        </w:rPr>
        <w:t>4.2.1.1-17: NRM fragment for NG-RAN MOCN network sharing with multiple cell identity broadcast feature</w:t>
      </w:r>
    </w:p>
    <w:p w14:paraId="2279F066" w14:textId="77777777" w:rsidR="00D737DD" w:rsidRPr="00D737DD" w:rsidRDefault="00D737DD" w:rsidP="00D737DD">
      <w:pPr>
        <w:keepLines/>
        <w:spacing w:after="240"/>
        <w:rPr>
          <w:rFonts w:ascii="Arial" w:eastAsia="SimSun" w:hAnsi="Arial" w:cs="Arial"/>
          <w:b/>
          <w:lang w:val="en-CA"/>
        </w:rPr>
      </w:pPr>
    </w:p>
    <w:p w14:paraId="3B084076" w14:textId="77777777" w:rsidR="00D737DD" w:rsidRPr="00D737DD" w:rsidRDefault="00D737DD" w:rsidP="00D737DD">
      <w:pPr>
        <w:keepNext/>
        <w:keepLines/>
        <w:spacing w:before="60"/>
        <w:jc w:val="center"/>
        <w:rPr>
          <w:rFonts w:ascii="Arial" w:eastAsia="Malgun Gothic" w:hAnsi="Arial" w:cs="Arial"/>
          <w:b/>
          <w:noProof/>
          <w:lang w:val="en-US" w:eastAsia="zh-CN"/>
        </w:rPr>
      </w:pPr>
      <w:r w:rsidRPr="00D737DD">
        <w:rPr>
          <w:rFonts w:ascii="Arial" w:eastAsia="Malgun Gothic" w:hAnsi="Arial"/>
          <w:b/>
          <w:noProof/>
          <w:lang w:val="en-US" w:eastAsia="zh-CN"/>
        </w:rPr>
        <w:object w:dxaOrig="9120" w:dyaOrig="996" w14:anchorId="5E7C593C">
          <v:shape id="_x0000_i1041" type="#_x0000_t75" style="width:456pt;height:50pt" o:ole="">
            <v:imagedata r:id="rId48" o:title=""/>
          </v:shape>
          <o:OLEObject Type="Embed" ProgID="Word.Document.12" ShapeID="_x0000_i1041" DrawAspect="Content" ObjectID="_1809411810" r:id="rId49">
            <o:FieldCodes>\s</o:FieldCodes>
          </o:OLEObject>
        </w:object>
      </w:r>
    </w:p>
    <w:p w14:paraId="469DCCAD" w14:textId="77777777" w:rsidR="00D737DD" w:rsidRPr="00D737DD" w:rsidRDefault="00D737DD" w:rsidP="00D737DD">
      <w:pPr>
        <w:keepLines/>
        <w:spacing w:after="240"/>
        <w:jc w:val="center"/>
        <w:rPr>
          <w:rFonts w:ascii="Arial" w:eastAsia="SimSun" w:hAnsi="Arial" w:cs="Arial"/>
          <w:b/>
        </w:rPr>
      </w:pPr>
      <w:bookmarkStart w:id="32" w:name="_CRFigure4_2_1_118"/>
      <w:r w:rsidRPr="00D737DD">
        <w:rPr>
          <w:rFonts w:ascii="Arial" w:hAnsi="Arial" w:cs="Arial"/>
          <w:b/>
          <w:noProof/>
          <w:lang w:val="en-US" w:eastAsia="zh-CN"/>
        </w:rPr>
        <w:t xml:space="preserve">Figure </w:t>
      </w:r>
      <w:bookmarkEnd w:id="32"/>
      <w:r w:rsidRPr="00D737DD">
        <w:rPr>
          <w:rFonts w:ascii="Arial" w:hAnsi="Arial" w:cs="Arial"/>
          <w:b/>
          <w:noProof/>
          <w:lang w:val="en-US" w:eastAsia="zh-CN"/>
        </w:rPr>
        <w:t xml:space="preserve">4.2.1.1-18: </w:t>
      </w:r>
      <w:r w:rsidRPr="00D737DD">
        <w:rPr>
          <w:rFonts w:ascii="Arial" w:hAnsi="Arial" w:cs="Arial"/>
          <w:b/>
          <w:lang w:val="en-CA"/>
        </w:rPr>
        <w:t>NRM fragment for F1 related EPs to support individual F1 interface for NG-RAN MOCN network sharing with multiple cell identity broadcast feature</w:t>
      </w:r>
    </w:p>
    <w:p w14:paraId="2EC1F293" w14:textId="77777777" w:rsidR="00D737DD" w:rsidRPr="00D737DD" w:rsidRDefault="00D737DD" w:rsidP="00D737DD">
      <w:pPr>
        <w:keepLines/>
        <w:spacing w:after="240"/>
        <w:jc w:val="center"/>
        <w:rPr>
          <w:rFonts w:ascii="Arial" w:hAnsi="Arial" w:cs="Arial"/>
          <w:b/>
          <w:lang w:val="en-CA"/>
        </w:rPr>
      </w:pPr>
    </w:p>
    <w:p w14:paraId="6183B031" w14:textId="77777777" w:rsidR="00D737DD" w:rsidRPr="00D737DD" w:rsidRDefault="00D737DD" w:rsidP="00D737DD">
      <w:pPr>
        <w:keepNext/>
        <w:keepLines/>
        <w:spacing w:before="60"/>
        <w:jc w:val="center"/>
        <w:rPr>
          <w:rFonts w:ascii="Arial" w:hAnsi="Arial" w:cs="Arial"/>
          <w:b/>
          <w:noProof/>
          <w:lang w:val="fr-FR"/>
        </w:rPr>
      </w:pPr>
      <w:r w:rsidRPr="00D737DD">
        <w:rPr>
          <w:rFonts w:ascii="Arial" w:hAnsi="Arial"/>
          <w:b/>
        </w:rPr>
        <w:object w:dxaOrig="6744" w:dyaOrig="2340" w14:anchorId="6378297D">
          <v:shape id="_x0000_i1042" type="#_x0000_t75" style="width:337pt;height:117pt" o:ole="">
            <v:imagedata r:id="rId50" o:title=""/>
          </v:shape>
          <o:OLEObject Type="Embed" ProgID="Visio.Drawing.15" ShapeID="_x0000_i1042" DrawAspect="Content" ObjectID="_1809411811" r:id="rId51"/>
        </w:object>
      </w:r>
    </w:p>
    <w:p w14:paraId="140B29E3" w14:textId="77777777" w:rsidR="00D737DD" w:rsidRPr="00D737DD" w:rsidRDefault="00D737DD" w:rsidP="00D737DD">
      <w:pPr>
        <w:keepLines/>
        <w:spacing w:after="240"/>
        <w:jc w:val="center"/>
        <w:rPr>
          <w:rFonts w:ascii="Arial" w:hAnsi="Arial" w:cs="Arial"/>
          <w:b/>
          <w:lang w:val="fr-FR"/>
        </w:rPr>
      </w:pPr>
      <w:bookmarkStart w:id="33" w:name="_CRFigure4_2_1_119"/>
      <w:r w:rsidRPr="00D737DD">
        <w:rPr>
          <w:rFonts w:ascii="Arial" w:hAnsi="Arial" w:cs="Arial"/>
          <w:b/>
          <w:lang w:val="fr-FR"/>
        </w:rPr>
        <w:t xml:space="preserve">Figure </w:t>
      </w:r>
      <w:bookmarkEnd w:id="33"/>
      <w:r w:rsidRPr="00D737DD">
        <w:rPr>
          <w:rFonts w:ascii="Arial" w:hAnsi="Arial" w:cs="Arial"/>
          <w:b/>
          <w:lang w:val="fr-FR"/>
        </w:rPr>
        <w:t>4.2.1.1-19: NRM fragment for DLBO Management</w:t>
      </w:r>
    </w:p>
    <w:p w14:paraId="0B529407" w14:textId="77777777" w:rsidR="00D737DD" w:rsidRPr="00D737DD" w:rsidRDefault="00D737DD" w:rsidP="00D737DD">
      <w:pPr>
        <w:keepNext/>
        <w:keepLines/>
        <w:spacing w:before="60"/>
        <w:jc w:val="center"/>
        <w:rPr>
          <w:rFonts w:ascii="Arial" w:hAnsi="Arial" w:cs="Arial"/>
          <w:b/>
          <w:noProof/>
          <w:lang w:val="en-US" w:eastAsia="zh-CN"/>
        </w:rPr>
      </w:pPr>
      <w:r w:rsidRPr="00D737DD">
        <w:rPr>
          <w:rFonts w:ascii="Arial" w:hAnsi="Arial"/>
          <w:b/>
          <w:noProof/>
          <w:lang w:val="en-US" w:eastAsia="zh-CN"/>
        </w:rPr>
        <w:object w:dxaOrig="9096" w:dyaOrig="3588" w14:anchorId="13DC8052">
          <v:shape id="_x0000_i1043" type="#_x0000_t75" style="width:455pt;height:179.5pt" o:ole="">
            <v:imagedata r:id="rId52" o:title=""/>
          </v:shape>
          <o:OLEObject Type="Embed" ProgID="Word.Document.12" ShapeID="_x0000_i1043" DrawAspect="Content" ObjectID="_1809411812" r:id="rId53">
            <o:FieldCodes>\s</o:FieldCodes>
          </o:OLEObject>
        </w:object>
      </w:r>
    </w:p>
    <w:p w14:paraId="7A058A9C" w14:textId="77777777" w:rsidR="00D737DD" w:rsidRPr="00D737DD" w:rsidRDefault="00D737DD" w:rsidP="00D737DD">
      <w:pPr>
        <w:keepLines/>
        <w:spacing w:after="240"/>
        <w:jc w:val="center"/>
        <w:rPr>
          <w:rFonts w:ascii="Arial" w:eastAsia="SimSun" w:hAnsi="Arial" w:cs="Arial"/>
          <w:b/>
        </w:rPr>
      </w:pPr>
      <w:bookmarkStart w:id="34" w:name="_CRFigure4_2_1_120"/>
      <w:r w:rsidRPr="00D737DD">
        <w:rPr>
          <w:rFonts w:ascii="Arial" w:hAnsi="Arial" w:cs="Arial"/>
          <w:b/>
          <w:lang w:val="fr-FR"/>
        </w:rPr>
        <w:t xml:space="preserve">Figure </w:t>
      </w:r>
      <w:bookmarkEnd w:id="34"/>
      <w:r w:rsidRPr="00D737DD">
        <w:rPr>
          <w:rFonts w:ascii="Arial" w:hAnsi="Arial" w:cs="Arial"/>
          <w:b/>
          <w:lang w:val="fr-FR"/>
        </w:rPr>
        <w:t>4.2.1.1-</w:t>
      </w:r>
      <w:r w:rsidRPr="00D737DD">
        <w:rPr>
          <w:rFonts w:ascii="Arial" w:hAnsi="Arial" w:cs="Arial"/>
          <w:b/>
          <w:lang w:val="fr-FR" w:eastAsia="zh-CN"/>
        </w:rPr>
        <w:t>20</w:t>
      </w:r>
      <w:r w:rsidRPr="00D737DD">
        <w:rPr>
          <w:rFonts w:ascii="Arial" w:hAnsi="Arial" w:cs="Arial"/>
          <w:b/>
          <w:lang w:val="fr-FR"/>
        </w:rPr>
        <w:t xml:space="preserve">: NRM fragment for </w:t>
      </w:r>
      <w:r w:rsidRPr="00D737DD">
        <w:rPr>
          <w:rFonts w:ascii="Arial" w:hAnsi="Arial" w:cs="Arial"/>
          <w:b/>
          <w:lang w:val="fr-FR" w:eastAsia="zh-CN"/>
        </w:rPr>
        <w:t>CCO</w:t>
      </w:r>
      <w:r w:rsidRPr="00D737DD">
        <w:rPr>
          <w:rFonts w:ascii="Arial" w:hAnsi="Arial" w:cs="Arial"/>
          <w:b/>
          <w:lang w:val="fr-FR"/>
        </w:rPr>
        <w:t xml:space="preserve"> Management</w:t>
      </w:r>
    </w:p>
    <w:p w14:paraId="76EAC022" w14:textId="77777777" w:rsidR="00FF343F" w:rsidRDefault="00FF343F" w:rsidP="00FF343F">
      <w:pPr>
        <w:rPr>
          <w:noProof/>
        </w:rPr>
      </w:pPr>
    </w:p>
    <w:p w14:paraId="6B95DB59" w14:textId="77777777" w:rsidR="00592910" w:rsidRDefault="00592910" w:rsidP="00592910">
      <w:pPr>
        <w:rPr>
          <w:ins w:id="35" w:author="Mark Scott" w:date="2025-05-21T20:19:00Z"/>
          <w:noProof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1E0" w:firstRow="1" w:lastRow="1" w:firstColumn="1" w:lastColumn="1" w:noHBand="0" w:noVBand="0"/>
      </w:tblPr>
      <w:tblGrid>
        <w:gridCol w:w="9521"/>
      </w:tblGrid>
      <w:tr w:rsidR="00592910" w14:paraId="5AFFD657" w14:textId="77777777" w:rsidTr="00C53D7D">
        <w:trPr>
          <w:ins w:id="36" w:author="Mark Scott" w:date="2025-05-21T20:19:00Z"/>
        </w:trPr>
        <w:tc>
          <w:tcPr>
            <w:tcW w:w="9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CC"/>
            <w:vAlign w:val="center"/>
            <w:hideMark/>
          </w:tcPr>
          <w:p w14:paraId="6F0CD978" w14:textId="77777777" w:rsidR="00592910" w:rsidRDefault="00592910" w:rsidP="00C53D7D">
            <w:pPr>
              <w:jc w:val="center"/>
              <w:rPr>
                <w:ins w:id="37" w:author="Mark Scott" w:date="2025-05-21T20:19:00Z"/>
                <w:rFonts w:ascii="Arial" w:hAnsi="Arial" w:cs="Arial"/>
                <w:b/>
                <w:bCs/>
                <w:sz w:val="28"/>
                <w:szCs w:val="28"/>
              </w:rPr>
            </w:pPr>
            <w:ins w:id="38" w:author="Mark Scott" w:date="2025-05-21T20:19:00Z">
              <w:r>
                <w:rPr>
                  <w:rFonts w:ascii="Arial" w:hAnsi="Arial" w:cs="Arial"/>
                  <w:b/>
                  <w:bCs/>
                  <w:sz w:val="28"/>
                  <w:szCs w:val="28"/>
                  <w:lang w:eastAsia="zh-CN"/>
                </w:rPr>
                <w:t>2</w:t>
              </w:r>
              <w:r>
                <w:rPr>
                  <w:rFonts w:ascii="Arial" w:hAnsi="Arial" w:cs="Arial"/>
                  <w:b/>
                  <w:bCs/>
                  <w:sz w:val="28"/>
                  <w:szCs w:val="28"/>
                  <w:vertAlign w:val="superscript"/>
                  <w:lang w:eastAsia="zh-CN"/>
                </w:rPr>
                <w:t>nd</w:t>
              </w:r>
              <w:r>
                <w:rPr>
                  <w:rFonts w:ascii="Arial" w:hAnsi="Arial" w:cs="Arial"/>
                  <w:b/>
                  <w:bCs/>
                  <w:sz w:val="28"/>
                  <w:szCs w:val="28"/>
                  <w:lang w:eastAsia="zh-CN"/>
                </w:rPr>
                <w:t xml:space="preserve"> Change</w:t>
              </w:r>
            </w:ins>
          </w:p>
        </w:tc>
      </w:tr>
    </w:tbl>
    <w:p w14:paraId="23CEAA4A" w14:textId="77777777" w:rsidR="00592910" w:rsidRDefault="00592910" w:rsidP="00592910">
      <w:pPr>
        <w:rPr>
          <w:ins w:id="39" w:author="Mark Scott" w:date="2025-05-21T20:19:00Z"/>
          <w:noProof/>
        </w:rPr>
      </w:pPr>
    </w:p>
    <w:p w14:paraId="4A6794D3" w14:textId="77777777" w:rsidR="00592910" w:rsidRDefault="00592910" w:rsidP="00592910">
      <w:pPr>
        <w:rPr>
          <w:ins w:id="40" w:author="Mark Scott" w:date="2025-05-21T20:19:00Z"/>
          <w:noProof/>
        </w:rPr>
      </w:pPr>
      <w:bookmarkStart w:id="41" w:name="_Toc193702713"/>
      <w:ins w:id="42" w:author="Mark Scott" w:date="2025-05-21T20:19:00Z">
        <w:r w:rsidRPr="004A74ED">
          <w:rPr>
            <w:rFonts w:ascii="Arial" w:eastAsia="SimSun" w:hAnsi="Arial"/>
            <w:sz w:val="32"/>
          </w:rPr>
          <w:t>7.4</w:t>
        </w:r>
        <w:r w:rsidRPr="004A74ED">
          <w:rPr>
            <w:rFonts w:ascii="Arial" w:eastAsia="SimSun" w:hAnsi="Arial"/>
            <w:sz w:val="32"/>
          </w:rPr>
          <w:tab/>
          <w:t>YANG Definitions for NR and NG-RAN</w:t>
        </w:r>
        <w:bookmarkEnd w:id="41"/>
      </w:ins>
    </w:p>
    <w:p w14:paraId="02C5487C" w14:textId="77777777" w:rsidR="00592910" w:rsidRDefault="00592910" w:rsidP="00592910">
      <w:pPr>
        <w:rPr>
          <w:ins w:id="43" w:author="Mark Scott" w:date="2025-05-21T20:19:00Z"/>
        </w:rPr>
      </w:pPr>
      <w:ins w:id="44" w:author="Mark Scott" w:date="2025-05-21T20:19:00Z">
        <w:r>
          <w:t>YANG</w:t>
        </w:r>
        <w:r w:rsidRPr="004C3F26">
          <w:t xml:space="preserve"> definition</w:t>
        </w:r>
        <w:r>
          <w:t>s are specified in 3GPP Forge, refer to clause 4.4 of TS 28.623 [106] for the Forge location.</w:t>
        </w:r>
        <w:r w:rsidDel="00DF686E">
          <w:t xml:space="preserve"> </w:t>
        </w:r>
      </w:ins>
    </w:p>
    <w:p w14:paraId="657A6AC0" w14:textId="77777777" w:rsidR="00592910" w:rsidRPr="00FF12E6" w:rsidRDefault="00592910" w:rsidP="00592910">
      <w:pPr>
        <w:ind w:left="284" w:hanging="284"/>
        <w:rPr>
          <w:ins w:id="45" w:author="Mark Scott" w:date="2025-05-21T20:19:00Z"/>
        </w:rPr>
      </w:pPr>
      <w:ins w:id="46" w:author="Mark Scott" w:date="2025-05-21T20:19:00Z">
        <w:r w:rsidRPr="00FF12E6">
          <w:t xml:space="preserve">Directory: </w:t>
        </w:r>
        <w:r>
          <w:t>yang-models</w:t>
        </w:r>
      </w:ins>
    </w:p>
    <w:p w14:paraId="245E4050" w14:textId="77777777" w:rsidR="00592910" w:rsidRDefault="00592910" w:rsidP="00592910">
      <w:pPr>
        <w:ind w:left="284" w:hanging="284"/>
        <w:rPr>
          <w:ins w:id="47" w:author="Mark Scott" w:date="2025-05-21T20:19:00Z"/>
        </w:rPr>
      </w:pPr>
      <w:ins w:id="48" w:author="Mark Scott" w:date="2025-05-21T20:19:00Z">
        <w:r w:rsidRPr="00FF12E6">
          <w:t xml:space="preserve">Files:  </w:t>
        </w:r>
      </w:ins>
    </w:p>
    <w:p w14:paraId="4ED61182" w14:textId="77777777" w:rsidR="00592910" w:rsidRPr="00BF15BF" w:rsidRDefault="00592910" w:rsidP="00592910">
      <w:pPr>
        <w:pStyle w:val="B1"/>
        <w:ind w:left="284"/>
        <w:rPr>
          <w:ins w:id="49" w:author="Mark Scott" w:date="2025-05-21T20:19:00Z"/>
        </w:rPr>
      </w:pPr>
      <w:ins w:id="50" w:author="Mark Scott" w:date="2025-05-21T20:19:00Z">
        <w:r w:rsidRPr="00BF15BF">
          <w:fldChar w:fldCharType="begin"/>
        </w:r>
        <w:r w:rsidRPr="00BF15BF">
          <w:instrText>HYPERLINK "https://forge.3gpp.org/rep/sa5/MnS/-/blob/Rel18_CR_TS28.663_Update_sector_equipment_and_antenna_function_definitions_yang/yang-models/_3gpp-common-antennafunction.yang"</w:instrText>
        </w:r>
        <w:r w:rsidRPr="00BF15BF">
          <w:fldChar w:fldCharType="separate"/>
        </w:r>
        <w:r w:rsidRPr="00BF15BF">
          <w:t>_3gpp-common-</w:t>
        </w:r>
        <w:proofErr w:type="gramStart"/>
        <w:r w:rsidRPr="00BF15BF">
          <w:t>antennafunction.yang</w:t>
        </w:r>
        <w:proofErr w:type="gramEnd"/>
        <w:r w:rsidRPr="00BF15BF">
          <w:fldChar w:fldCharType="end"/>
        </w:r>
      </w:ins>
    </w:p>
    <w:p w14:paraId="056A76E8" w14:textId="77777777" w:rsidR="00592910" w:rsidRPr="00BF15BF" w:rsidRDefault="00592910" w:rsidP="00592910">
      <w:pPr>
        <w:pStyle w:val="B1"/>
        <w:ind w:left="284"/>
        <w:rPr>
          <w:ins w:id="51" w:author="Mark Scott" w:date="2025-05-21T20:19:00Z"/>
        </w:rPr>
      </w:pPr>
      <w:ins w:id="52" w:author="Mark Scott" w:date="2025-05-21T20:19:00Z">
        <w:r w:rsidRPr="00BF15BF">
          <w:t>_3gpp-common-sectorequipmentfunction.yang</w:t>
        </w:r>
      </w:ins>
    </w:p>
    <w:p w14:paraId="60604B1E" w14:textId="77777777" w:rsidR="00592910" w:rsidRDefault="00592910" w:rsidP="00592910">
      <w:pPr>
        <w:pStyle w:val="B1"/>
        <w:ind w:left="284"/>
        <w:rPr>
          <w:ins w:id="53" w:author="Mark Scott" w:date="2025-05-21T20:19:00Z"/>
        </w:rPr>
      </w:pPr>
      <w:ins w:id="54" w:author="Mark Scott" w:date="2025-05-21T20:19:00Z">
        <w:r>
          <w:t>_3gpp-nr-nrm-beam.yang</w:t>
        </w:r>
      </w:ins>
    </w:p>
    <w:p w14:paraId="692E9783" w14:textId="77777777" w:rsidR="00592910" w:rsidRDefault="00592910" w:rsidP="00592910">
      <w:pPr>
        <w:pStyle w:val="B1"/>
        <w:ind w:left="284"/>
        <w:rPr>
          <w:ins w:id="55" w:author="Mark Scott" w:date="2025-05-21T20:19:00Z"/>
        </w:rPr>
      </w:pPr>
      <w:ins w:id="56" w:author="Mark Scott" w:date="2025-05-21T20:19:00Z">
        <w:r>
          <w:lastRenderedPageBreak/>
          <w:t>_3gpp-nr-nrm-bwp.yang</w:t>
        </w:r>
      </w:ins>
    </w:p>
    <w:p w14:paraId="3B775FB8" w14:textId="77777777" w:rsidR="00592910" w:rsidRDefault="00592910" w:rsidP="00592910">
      <w:pPr>
        <w:pStyle w:val="B1"/>
        <w:ind w:left="284"/>
        <w:rPr>
          <w:ins w:id="57" w:author="Mark Scott" w:date="2025-05-21T20:19:00Z"/>
        </w:rPr>
      </w:pPr>
      <w:ins w:id="58" w:author="Mark Scott" w:date="2025-05-21T20:19:00Z">
        <w:r>
          <w:t>_3gpp-nr-nrm-bwpset.yang</w:t>
        </w:r>
      </w:ins>
    </w:p>
    <w:p w14:paraId="6D9FFB98" w14:textId="77777777" w:rsidR="00592910" w:rsidRDefault="00592910" w:rsidP="00592910">
      <w:pPr>
        <w:pStyle w:val="B1"/>
        <w:ind w:left="284"/>
        <w:rPr>
          <w:ins w:id="59" w:author="Mark Scott" w:date="2025-05-21T20:19:00Z"/>
        </w:rPr>
      </w:pPr>
      <w:ins w:id="60" w:author="Mark Scott" w:date="2025-05-21T20:19:00Z">
        <w:r w:rsidRPr="007E368A">
          <w:t>_3gpp-nr-nrm-cco.yang</w:t>
        </w:r>
      </w:ins>
    </w:p>
    <w:p w14:paraId="2D83E9AF" w14:textId="77777777" w:rsidR="00592910" w:rsidRDefault="00592910" w:rsidP="00592910">
      <w:pPr>
        <w:pStyle w:val="B1"/>
        <w:ind w:left="284"/>
        <w:rPr>
          <w:ins w:id="61" w:author="Mark Scott" w:date="2025-05-21T20:19:00Z"/>
        </w:rPr>
      </w:pPr>
      <w:ins w:id="62" w:author="Mark Scott" w:date="2025-05-21T20:19:00Z">
        <w:r>
          <w:t>_3gpp-nr-nrm-cesmanagementfunction.yang</w:t>
        </w:r>
      </w:ins>
    </w:p>
    <w:p w14:paraId="38A8B4F8" w14:textId="77777777" w:rsidR="00592910" w:rsidRDefault="00592910" w:rsidP="00592910">
      <w:pPr>
        <w:pStyle w:val="B1"/>
        <w:ind w:left="284"/>
        <w:rPr>
          <w:ins w:id="63" w:author="Mark Scott" w:date="2025-05-21T20:19:00Z"/>
        </w:rPr>
      </w:pPr>
      <w:ins w:id="64" w:author="Mark Scott" w:date="2025-05-21T20:19:00Z">
        <w:r>
          <w:t>_3gpp-nr-nrm-commonbeamformingfunction.yang</w:t>
        </w:r>
      </w:ins>
    </w:p>
    <w:p w14:paraId="3B335221" w14:textId="77777777" w:rsidR="00592910" w:rsidRDefault="00592910" w:rsidP="00592910">
      <w:pPr>
        <w:pStyle w:val="B1"/>
        <w:ind w:left="284"/>
        <w:rPr>
          <w:ins w:id="65" w:author="Mark Scott" w:date="2025-05-21T20:19:00Z"/>
        </w:rPr>
      </w:pPr>
      <w:ins w:id="66" w:author="Mark Scott" w:date="2025-05-21T20:19:00Z">
        <w:r>
          <w:t>_3gpp-nr-nrm-cpciconfigurationfunction.yang</w:t>
        </w:r>
      </w:ins>
    </w:p>
    <w:p w14:paraId="3AE29321" w14:textId="77777777" w:rsidR="00592910" w:rsidRDefault="00592910" w:rsidP="00592910">
      <w:pPr>
        <w:pStyle w:val="B1"/>
        <w:ind w:left="284"/>
        <w:rPr>
          <w:ins w:id="67" w:author="Mark Scott" w:date="2025-05-21T20:19:00Z"/>
        </w:rPr>
      </w:pPr>
      <w:ins w:id="68" w:author="Mark Scott" w:date="2025-05-21T20:19:00Z">
        <w:r>
          <w:t>_3gpp-nr-nrm-danrmanagementfunction.yang</w:t>
        </w:r>
      </w:ins>
    </w:p>
    <w:p w14:paraId="21333C58" w14:textId="77777777" w:rsidR="00592910" w:rsidRDefault="00592910" w:rsidP="00592910">
      <w:pPr>
        <w:pStyle w:val="B1"/>
        <w:ind w:left="284"/>
        <w:rPr>
          <w:ins w:id="69" w:author="Mark Scott" w:date="2025-05-21T20:19:00Z"/>
        </w:rPr>
      </w:pPr>
      <w:ins w:id="70" w:author="Mark Scott" w:date="2025-05-21T20:19:00Z">
        <w:r>
          <w:t>_3gpp-nr-nrm-desmanagementfunction.yang</w:t>
        </w:r>
      </w:ins>
    </w:p>
    <w:p w14:paraId="459ED043" w14:textId="77777777" w:rsidR="00592910" w:rsidRDefault="00592910" w:rsidP="00592910">
      <w:pPr>
        <w:pStyle w:val="B1"/>
        <w:ind w:left="284"/>
        <w:rPr>
          <w:ins w:id="71" w:author="Mark Scott" w:date="2025-05-21T20:19:00Z"/>
        </w:rPr>
      </w:pPr>
      <w:ins w:id="72" w:author="Mark Scott" w:date="2025-05-21T20:19:00Z">
        <w:r>
          <w:t>_3gpp-nr-nrm-dlbofunction.yang</w:t>
        </w:r>
      </w:ins>
    </w:p>
    <w:p w14:paraId="78A88170" w14:textId="77777777" w:rsidR="00592910" w:rsidRDefault="00592910" w:rsidP="00592910">
      <w:pPr>
        <w:pStyle w:val="B1"/>
        <w:ind w:left="284"/>
        <w:rPr>
          <w:ins w:id="73" w:author="Mark Scott" w:date="2025-05-21T20:19:00Z"/>
        </w:rPr>
      </w:pPr>
      <w:ins w:id="74" w:author="Mark Scott" w:date="2025-05-21T20:19:00Z">
        <w:r>
          <w:t>_3gpp-nr-nrm-dmrofunction.yang</w:t>
        </w:r>
      </w:ins>
    </w:p>
    <w:p w14:paraId="737AA37D" w14:textId="77777777" w:rsidR="00592910" w:rsidRDefault="00592910" w:rsidP="00592910">
      <w:pPr>
        <w:pStyle w:val="B1"/>
        <w:ind w:left="284"/>
        <w:rPr>
          <w:ins w:id="75" w:author="Mark Scott" w:date="2025-05-21T20:19:00Z"/>
        </w:rPr>
      </w:pPr>
      <w:ins w:id="76" w:author="Mark Scott" w:date="2025-05-21T20:19:00Z">
        <w:r>
          <w:t>_3gpp-nr-nrm-dpciconfigurationfunction.yang</w:t>
        </w:r>
      </w:ins>
    </w:p>
    <w:p w14:paraId="42DEF1B7" w14:textId="77777777" w:rsidR="00592910" w:rsidRDefault="00592910" w:rsidP="00592910">
      <w:pPr>
        <w:pStyle w:val="B1"/>
        <w:ind w:left="284"/>
        <w:rPr>
          <w:ins w:id="77" w:author="Mark Scott" w:date="2025-05-21T20:19:00Z"/>
        </w:rPr>
      </w:pPr>
      <w:ins w:id="78" w:author="Mark Scott" w:date="2025-05-21T20:19:00Z">
        <w:r>
          <w:t>_3gpp-nr-nrm-drachoptimizationfunction.yang</w:t>
        </w:r>
      </w:ins>
    </w:p>
    <w:p w14:paraId="7DEBC455" w14:textId="77777777" w:rsidR="00592910" w:rsidRPr="00790847" w:rsidRDefault="00592910" w:rsidP="00592910">
      <w:pPr>
        <w:pStyle w:val="B1"/>
        <w:ind w:left="284"/>
        <w:rPr>
          <w:ins w:id="79" w:author="Mark Scott" w:date="2025-05-21T20:19:00Z"/>
          <w:lang w:val="en-US"/>
        </w:rPr>
      </w:pPr>
      <w:ins w:id="80" w:author="Mark Scott" w:date="2025-05-21T20:19:00Z">
        <w:r w:rsidRPr="008C19F3">
          <w:rPr>
            <w:lang w:val="en-US"/>
          </w:rPr>
          <w:t>_3gpp-nr-nrm-ecmappingrule.yang</w:t>
        </w:r>
      </w:ins>
    </w:p>
    <w:p w14:paraId="58D7DC53" w14:textId="77777777" w:rsidR="00592910" w:rsidRDefault="00592910" w:rsidP="00592910">
      <w:pPr>
        <w:pStyle w:val="B1"/>
        <w:ind w:left="284"/>
        <w:rPr>
          <w:ins w:id="81" w:author="Mark Scott" w:date="2025-05-21T20:19:00Z"/>
        </w:rPr>
      </w:pPr>
      <w:ins w:id="82" w:author="Mark Scott" w:date="2025-05-21T20:19:00Z">
        <w:r>
          <w:t>_3gpp-nr-nrm-ep.yang</w:t>
        </w:r>
      </w:ins>
    </w:p>
    <w:p w14:paraId="6C2C4846" w14:textId="77777777" w:rsidR="00592910" w:rsidRDefault="00592910" w:rsidP="00592910">
      <w:pPr>
        <w:pStyle w:val="B1"/>
        <w:ind w:left="284"/>
        <w:rPr>
          <w:ins w:id="83" w:author="Mark Scott" w:date="2025-05-21T20:19:00Z"/>
        </w:rPr>
      </w:pPr>
      <w:ins w:id="84" w:author="Mark Scott" w:date="2025-05-21T20:19:00Z">
        <w:r>
          <w:t>_3gpp-nr-nrm-eutrancellrelation.yang</w:t>
        </w:r>
      </w:ins>
    </w:p>
    <w:p w14:paraId="79DD8363" w14:textId="77777777" w:rsidR="00592910" w:rsidRDefault="00592910" w:rsidP="00592910">
      <w:pPr>
        <w:pStyle w:val="B1"/>
        <w:ind w:left="284"/>
        <w:rPr>
          <w:ins w:id="85" w:author="Mark Scott" w:date="2025-05-21T20:19:00Z"/>
        </w:rPr>
      </w:pPr>
      <w:ins w:id="86" w:author="Mark Scott" w:date="2025-05-21T20:19:00Z">
        <w:r>
          <w:t>_3gpp-nr-nrm-eutranetwork.yang</w:t>
        </w:r>
      </w:ins>
    </w:p>
    <w:p w14:paraId="420664C6" w14:textId="77777777" w:rsidR="00592910" w:rsidRDefault="00592910" w:rsidP="00592910">
      <w:pPr>
        <w:pStyle w:val="B1"/>
        <w:ind w:left="284"/>
        <w:rPr>
          <w:ins w:id="87" w:author="Mark Scott" w:date="2025-05-21T20:19:00Z"/>
        </w:rPr>
      </w:pPr>
      <w:ins w:id="88" w:author="Mark Scott" w:date="2025-05-21T20:19:00Z">
        <w:r>
          <w:t>_3gpp-nr-nrm-eutranfreqrelation.yang</w:t>
        </w:r>
      </w:ins>
    </w:p>
    <w:p w14:paraId="0A54EADB" w14:textId="77777777" w:rsidR="00592910" w:rsidRDefault="00592910" w:rsidP="00592910">
      <w:pPr>
        <w:pStyle w:val="B1"/>
        <w:ind w:left="284"/>
        <w:rPr>
          <w:ins w:id="89" w:author="Mark Scott" w:date="2025-05-21T20:19:00Z"/>
        </w:rPr>
      </w:pPr>
      <w:ins w:id="90" w:author="Mark Scott" w:date="2025-05-21T20:19:00Z">
        <w:r>
          <w:t>_3gpp-nr-nrm-eutranfrequency.yang</w:t>
        </w:r>
      </w:ins>
    </w:p>
    <w:p w14:paraId="76C28EC0" w14:textId="77777777" w:rsidR="00592910" w:rsidRDefault="00592910" w:rsidP="00592910">
      <w:pPr>
        <w:pStyle w:val="B1"/>
        <w:ind w:left="284"/>
        <w:rPr>
          <w:ins w:id="91" w:author="Mark Scott" w:date="2025-05-21T20:19:00Z"/>
        </w:rPr>
      </w:pPr>
      <w:ins w:id="92" w:author="Mark Scott" w:date="2025-05-21T20:19:00Z">
        <w:r>
          <w:t>_3gpp-nr-nrm-externalamffunction.yang</w:t>
        </w:r>
      </w:ins>
    </w:p>
    <w:p w14:paraId="20EB489F" w14:textId="77777777" w:rsidR="00592910" w:rsidRDefault="00592910" w:rsidP="00592910">
      <w:pPr>
        <w:pStyle w:val="B1"/>
        <w:ind w:left="284"/>
        <w:rPr>
          <w:ins w:id="93" w:author="Mark Scott" w:date="2025-05-21T20:19:00Z"/>
        </w:rPr>
      </w:pPr>
      <w:ins w:id="94" w:author="Mark Scott" w:date="2025-05-21T20:19:00Z">
        <w:r>
          <w:t>_3gpp-nr-nrm-externalenbfunction.yang</w:t>
        </w:r>
      </w:ins>
    </w:p>
    <w:p w14:paraId="7D4DD2C0" w14:textId="77777777" w:rsidR="00592910" w:rsidRDefault="00592910" w:rsidP="00592910">
      <w:pPr>
        <w:pStyle w:val="B1"/>
        <w:ind w:left="284"/>
        <w:rPr>
          <w:ins w:id="95" w:author="Mark Scott" w:date="2025-05-21T20:19:00Z"/>
        </w:rPr>
      </w:pPr>
      <w:ins w:id="96" w:author="Mark Scott" w:date="2025-05-21T20:19:00Z">
        <w:r>
          <w:t>_3gpp-nr-nrm-externaleutrancell.yang</w:t>
        </w:r>
      </w:ins>
    </w:p>
    <w:p w14:paraId="2D9B0B88" w14:textId="77777777" w:rsidR="00592910" w:rsidRDefault="00592910" w:rsidP="00592910">
      <w:pPr>
        <w:pStyle w:val="B1"/>
        <w:ind w:left="284"/>
        <w:rPr>
          <w:ins w:id="97" w:author="Mark Scott" w:date="2025-05-21T20:19:00Z"/>
        </w:rPr>
      </w:pPr>
      <w:ins w:id="98" w:author="Mark Scott" w:date="2025-05-21T20:19:00Z">
        <w:r>
          <w:t>_3gpp-nr-nrm-externalgnbcucpfunction.yang</w:t>
        </w:r>
      </w:ins>
    </w:p>
    <w:p w14:paraId="30163CF2" w14:textId="77777777" w:rsidR="00592910" w:rsidRDefault="00592910" w:rsidP="00592910">
      <w:pPr>
        <w:pStyle w:val="B1"/>
        <w:ind w:left="284"/>
        <w:rPr>
          <w:ins w:id="99" w:author="Mark Scott" w:date="2025-05-21T20:19:00Z"/>
        </w:rPr>
      </w:pPr>
      <w:ins w:id="100" w:author="Mark Scott" w:date="2025-05-21T20:19:00Z">
        <w:r>
          <w:t>_3gpp-nr-nrm-externalgnbcuupfunction.yang</w:t>
        </w:r>
      </w:ins>
    </w:p>
    <w:p w14:paraId="602CCFE7" w14:textId="77777777" w:rsidR="00592910" w:rsidRDefault="00592910" w:rsidP="00592910">
      <w:pPr>
        <w:pStyle w:val="B1"/>
        <w:ind w:left="284"/>
        <w:rPr>
          <w:ins w:id="101" w:author="Mark Scott" w:date="2025-05-21T20:19:00Z"/>
        </w:rPr>
      </w:pPr>
      <w:ins w:id="102" w:author="Mark Scott" w:date="2025-05-21T20:19:00Z">
        <w:r>
          <w:t>_3gpp-nr-nrm-externalgnbdufunction.yang</w:t>
        </w:r>
      </w:ins>
    </w:p>
    <w:p w14:paraId="3230AF67" w14:textId="77777777" w:rsidR="00592910" w:rsidRDefault="00592910" w:rsidP="00592910">
      <w:pPr>
        <w:pStyle w:val="B1"/>
        <w:ind w:left="284"/>
        <w:rPr>
          <w:ins w:id="103" w:author="Mark Scott" w:date="2025-05-21T20:19:00Z"/>
        </w:rPr>
      </w:pPr>
      <w:ins w:id="104" w:author="Mark Scott" w:date="2025-05-21T20:19:00Z">
        <w:r>
          <w:t>_3gpp-nr-nrm-externalnrcellcu.yang</w:t>
        </w:r>
      </w:ins>
    </w:p>
    <w:p w14:paraId="10C5DE22" w14:textId="77777777" w:rsidR="00592910" w:rsidRDefault="00592910" w:rsidP="00592910">
      <w:pPr>
        <w:pStyle w:val="B1"/>
        <w:ind w:left="284"/>
        <w:rPr>
          <w:ins w:id="105" w:author="Mark Scott" w:date="2025-05-21T20:19:00Z"/>
        </w:rPr>
      </w:pPr>
      <w:ins w:id="106" w:author="Mark Scott" w:date="2025-05-21T20:19:00Z">
        <w:r>
          <w:t>_3gpp-nr-nrm-externalservinggwfunction.yang</w:t>
        </w:r>
      </w:ins>
    </w:p>
    <w:p w14:paraId="11E77E6B" w14:textId="77777777" w:rsidR="00592910" w:rsidRDefault="00592910" w:rsidP="00592910">
      <w:pPr>
        <w:pStyle w:val="B1"/>
        <w:ind w:left="284"/>
        <w:rPr>
          <w:ins w:id="107" w:author="Mark Scott" w:date="2025-05-21T20:19:00Z"/>
        </w:rPr>
      </w:pPr>
      <w:ins w:id="108" w:author="Mark Scott" w:date="2025-05-21T20:19:00Z">
        <w:r>
          <w:t>_3gpp-nr-nrm-externalupffunction.yang</w:t>
        </w:r>
      </w:ins>
    </w:p>
    <w:p w14:paraId="78E98DF5" w14:textId="77777777" w:rsidR="00592910" w:rsidRDefault="00592910" w:rsidP="00592910">
      <w:pPr>
        <w:pStyle w:val="B1"/>
        <w:ind w:left="284"/>
        <w:rPr>
          <w:ins w:id="109" w:author="Mark Scott" w:date="2025-05-21T20:19:00Z"/>
        </w:rPr>
      </w:pPr>
      <w:ins w:id="110" w:author="Mark Scott" w:date="2025-05-21T20:19:00Z">
        <w:r>
          <w:t>_3gpp-nr-nrm-gnbcucpfunction.yang</w:t>
        </w:r>
      </w:ins>
    </w:p>
    <w:p w14:paraId="32F7EDF6" w14:textId="77777777" w:rsidR="00592910" w:rsidRDefault="00592910" w:rsidP="00592910">
      <w:pPr>
        <w:pStyle w:val="B1"/>
        <w:ind w:left="284"/>
        <w:rPr>
          <w:ins w:id="111" w:author="Mark Scott" w:date="2025-05-21T20:19:00Z"/>
        </w:rPr>
      </w:pPr>
      <w:ins w:id="112" w:author="Mark Scott" w:date="2025-05-21T20:19:00Z">
        <w:r>
          <w:t>_3gpp-nr-nrm-gnbcuupfunction.yang</w:t>
        </w:r>
      </w:ins>
    </w:p>
    <w:p w14:paraId="6C70B6E1" w14:textId="77777777" w:rsidR="00592910" w:rsidRDefault="00592910" w:rsidP="00592910">
      <w:pPr>
        <w:pStyle w:val="B1"/>
        <w:ind w:left="284"/>
        <w:rPr>
          <w:ins w:id="113" w:author="Mark Scott" w:date="2025-05-21T20:19:00Z"/>
        </w:rPr>
      </w:pPr>
      <w:ins w:id="114" w:author="Mark Scott" w:date="2025-05-21T20:19:00Z">
        <w:r>
          <w:t>_3gpp-nr-nrm-gnbdufunction.yang</w:t>
        </w:r>
      </w:ins>
    </w:p>
    <w:p w14:paraId="3B24BEA3" w14:textId="77777777" w:rsidR="00592910" w:rsidRDefault="00592910" w:rsidP="00592910">
      <w:pPr>
        <w:pStyle w:val="B1"/>
        <w:ind w:left="284"/>
        <w:rPr>
          <w:ins w:id="115" w:author="Mark Scott" w:date="2025-05-21T20:19:00Z"/>
        </w:rPr>
      </w:pPr>
      <w:ins w:id="116" w:author="Mark Scott" w:date="2025-05-21T20:19:00Z">
        <w:r>
          <w:t>_3gpp-nr-nrm-nrcellcu.yang</w:t>
        </w:r>
      </w:ins>
    </w:p>
    <w:p w14:paraId="0BB25872" w14:textId="77777777" w:rsidR="00592910" w:rsidRDefault="00592910" w:rsidP="00592910">
      <w:pPr>
        <w:pStyle w:val="B1"/>
        <w:ind w:left="284"/>
        <w:rPr>
          <w:ins w:id="117" w:author="Mark Scott" w:date="2025-05-21T20:19:00Z"/>
        </w:rPr>
      </w:pPr>
      <w:ins w:id="118" w:author="Mark Scott" w:date="2025-05-21T20:19:00Z">
        <w:r>
          <w:t>_3gpp-nr-nrm-nrcelldu.yang</w:t>
        </w:r>
      </w:ins>
    </w:p>
    <w:p w14:paraId="53F7D019" w14:textId="77777777" w:rsidR="00592910" w:rsidRDefault="00592910" w:rsidP="00592910">
      <w:pPr>
        <w:pStyle w:val="B1"/>
        <w:ind w:left="284"/>
        <w:rPr>
          <w:ins w:id="119" w:author="Mark Scott" w:date="2025-05-21T20:19:00Z"/>
        </w:rPr>
      </w:pPr>
      <w:ins w:id="120" w:author="Mark Scott" w:date="2025-05-21T20:19:00Z">
        <w:r>
          <w:t>_3gpp-nr-nrm-nrcellrelation.yang</w:t>
        </w:r>
      </w:ins>
    </w:p>
    <w:p w14:paraId="64F7423F" w14:textId="77777777" w:rsidR="00592910" w:rsidRDefault="00592910" w:rsidP="00592910">
      <w:pPr>
        <w:pStyle w:val="B1"/>
        <w:ind w:left="284"/>
        <w:rPr>
          <w:ins w:id="121" w:author="Mark Scott" w:date="2025-05-21T20:19:00Z"/>
        </w:rPr>
      </w:pPr>
      <w:ins w:id="122" w:author="Mark Scott" w:date="2025-05-21T20:19:00Z">
        <w:r>
          <w:t>_3gpp-nr-nrm-nrfreqrelation.yang</w:t>
        </w:r>
      </w:ins>
    </w:p>
    <w:p w14:paraId="7CB54BB1" w14:textId="77777777" w:rsidR="00592910" w:rsidRDefault="00592910" w:rsidP="00592910">
      <w:pPr>
        <w:pStyle w:val="B1"/>
        <w:ind w:left="284"/>
        <w:rPr>
          <w:ins w:id="123" w:author="Mark Scott" w:date="2025-05-21T20:19:00Z"/>
        </w:rPr>
      </w:pPr>
      <w:ins w:id="124" w:author="Mark Scott" w:date="2025-05-21T20:19:00Z">
        <w:r>
          <w:t>_3gpp-nr-nrm-nrfrequency.yang</w:t>
        </w:r>
      </w:ins>
    </w:p>
    <w:p w14:paraId="5225B937" w14:textId="77777777" w:rsidR="00592910" w:rsidRDefault="00592910" w:rsidP="00592910">
      <w:pPr>
        <w:pStyle w:val="B1"/>
        <w:ind w:left="284"/>
        <w:rPr>
          <w:ins w:id="125" w:author="Mark Scott" w:date="2025-05-21T20:19:00Z"/>
        </w:rPr>
      </w:pPr>
      <w:ins w:id="126" w:author="Mark Scott" w:date="2025-05-21T20:19:00Z">
        <w:r>
          <w:lastRenderedPageBreak/>
          <w:t>_3gpp-nr-nrm-nrnetwork.yang</w:t>
        </w:r>
      </w:ins>
    </w:p>
    <w:p w14:paraId="0C3F4CD3" w14:textId="77777777" w:rsidR="00592910" w:rsidRDefault="00592910" w:rsidP="00592910">
      <w:pPr>
        <w:pStyle w:val="B1"/>
        <w:ind w:left="284"/>
        <w:rPr>
          <w:ins w:id="127" w:author="Mark Scott" w:date="2025-05-21T20:19:00Z"/>
        </w:rPr>
      </w:pPr>
      <w:ins w:id="128" w:author="Mark Scott" w:date="2025-05-21T20:19:00Z">
        <w:r>
          <w:t>_3gpp-nr-nrm-nroperatorcelldu.yang</w:t>
        </w:r>
      </w:ins>
    </w:p>
    <w:p w14:paraId="7372E5F5" w14:textId="77777777" w:rsidR="00592910" w:rsidRDefault="00592910" w:rsidP="00592910">
      <w:pPr>
        <w:pStyle w:val="B1"/>
        <w:ind w:left="284"/>
        <w:rPr>
          <w:ins w:id="129" w:author="Mark Scott" w:date="2025-05-21T20:19:00Z"/>
        </w:rPr>
      </w:pPr>
      <w:ins w:id="130" w:author="Mark Scott" w:date="2025-05-21T20:19:00Z">
        <w:r>
          <w:t>_3gpp-nr-nrm-nrsectorcarrier.yang</w:t>
        </w:r>
      </w:ins>
    </w:p>
    <w:p w14:paraId="19ECE7C2" w14:textId="77777777" w:rsidR="00592910" w:rsidRDefault="00592910" w:rsidP="00592910">
      <w:pPr>
        <w:pStyle w:val="B1"/>
        <w:ind w:left="284"/>
        <w:rPr>
          <w:ins w:id="131" w:author="Mark Scott" w:date="2025-05-21T20:19:00Z"/>
        </w:rPr>
      </w:pPr>
      <w:ins w:id="132" w:author="Mark Scott" w:date="2025-05-21T20:19:00Z">
        <w:r w:rsidRPr="007E368A">
          <w:t>_3gpp-nr-nrm-ntnfunction.yang</w:t>
        </w:r>
      </w:ins>
    </w:p>
    <w:p w14:paraId="3083CBC7" w14:textId="77777777" w:rsidR="00592910" w:rsidRDefault="00592910" w:rsidP="00592910">
      <w:pPr>
        <w:pStyle w:val="B1"/>
        <w:ind w:left="284"/>
        <w:rPr>
          <w:ins w:id="133" w:author="Mark Scott" w:date="2025-05-21T20:19:00Z"/>
        </w:rPr>
      </w:pPr>
      <w:ins w:id="134" w:author="Mark Scott" w:date="2025-05-21T20:19:00Z">
        <w:r>
          <w:t>_3gpp-nr-nrm-operatordu.yang</w:t>
        </w:r>
      </w:ins>
    </w:p>
    <w:p w14:paraId="4B2D6403" w14:textId="77777777" w:rsidR="00592910" w:rsidRDefault="00592910" w:rsidP="00592910">
      <w:pPr>
        <w:pStyle w:val="B1"/>
        <w:ind w:left="284"/>
        <w:rPr>
          <w:ins w:id="135" w:author="Mark Scott" w:date="2025-05-21T20:19:00Z"/>
        </w:rPr>
      </w:pPr>
      <w:ins w:id="136" w:author="Mark Scott" w:date="2025-05-21T20:19:00Z">
        <w:r>
          <w:t>_3gpp-nr-nrm-rimrsset.yang</w:t>
        </w:r>
      </w:ins>
    </w:p>
    <w:p w14:paraId="2762B550" w14:textId="77777777" w:rsidR="00592910" w:rsidRDefault="00592910" w:rsidP="00592910">
      <w:pPr>
        <w:pStyle w:val="B1"/>
        <w:ind w:left="284"/>
        <w:rPr>
          <w:ins w:id="137" w:author="Mark Scott" w:date="2025-05-21T20:19:00Z"/>
        </w:rPr>
      </w:pPr>
      <w:ins w:id="138" w:author="Mark Scott" w:date="2025-05-21T20:19:00Z">
        <w:r>
          <w:t>_3gpp-nr-nrm-rrmpolicy.yang</w:t>
        </w:r>
      </w:ins>
    </w:p>
    <w:p w14:paraId="10D278F6" w14:textId="77777777" w:rsidR="00592910" w:rsidRDefault="00592910" w:rsidP="00592910">
      <w:pPr>
        <w:pStyle w:val="B1"/>
        <w:rPr>
          <w:ins w:id="139" w:author="Mark Scott" w:date="2025-05-21T20:19:00Z"/>
        </w:rPr>
      </w:pPr>
    </w:p>
    <w:p w14:paraId="75772000" w14:textId="77777777" w:rsidR="00592910" w:rsidRPr="00716B27" w:rsidRDefault="00592910" w:rsidP="00592910">
      <w:pPr>
        <w:rPr>
          <w:ins w:id="140" w:author="Mark Scott" w:date="2025-05-21T20:19:00Z"/>
          <w:lang w:eastAsia="zh-CN"/>
        </w:rPr>
      </w:pPr>
      <w:ins w:id="141" w:author="Mark Scott" w:date="2025-05-21T20:19:00Z">
        <w:r w:rsidRPr="00716B27">
          <w:rPr>
            <w:lang w:eastAsia="zh-CN"/>
          </w:rPr>
          <w:t>Mount information</w:t>
        </w:r>
      </w:ins>
    </w:p>
    <w:p w14:paraId="76138766" w14:textId="77777777" w:rsidR="00592910" w:rsidRPr="00864A2A" w:rsidRDefault="00592910" w:rsidP="00592910">
      <w:pPr>
        <w:rPr>
          <w:ins w:id="142" w:author="Mark Scott" w:date="2025-05-21T20:19:00Z"/>
        </w:rPr>
      </w:pPr>
      <w:ins w:id="143" w:author="Mark Scott" w:date="2025-05-21T20:19:00Z">
        <w:r w:rsidRPr="00412414">
          <w:t xml:space="preserve">If the class </w:t>
        </w:r>
        <w:proofErr w:type="spellStart"/>
        <w:r w:rsidRPr="00412414">
          <w:t>ManagedElement</w:t>
        </w:r>
        <w:proofErr w:type="spellEnd"/>
        <w:r w:rsidRPr="00412414">
          <w:t xml:space="preserve"> and the underlying hierarchy is contained under a </w:t>
        </w:r>
        <w:proofErr w:type="spellStart"/>
        <w:r w:rsidRPr="00864A2A">
          <w:t>SubNetwork</w:t>
        </w:r>
        <w:proofErr w:type="spellEnd"/>
        <w:r w:rsidRPr="00412414">
          <w:t>,</w:t>
        </w:r>
        <w:r>
          <w:t xml:space="preserve"> </w:t>
        </w:r>
        <w:r w:rsidRPr="00412414">
          <w:t xml:space="preserve">the YANG module for </w:t>
        </w:r>
        <w:proofErr w:type="spellStart"/>
        <w:r w:rsidRPr="00412414">
          <w:t>ManagedElement</w:t>
        </w:r>
        <w:proofErr w:type="spellEnd"/>
        <w:r w:rsidRPr="00412414">
          <w:t xml:space="preserve"> shall be mounted at the mountpoint "children-of-</w:t>
        </w:r>
        <w:proofErr w:type="spellStart"/>
        <w:r w:rsidRPr="00864A2A">
          <w:t>SubNetwork</w:t>
        </w:r>
        <w:proofErr w:type="spellEnd"/>
        <w:r w:rsidRPr="00412414">
          <w:t>" in the YANG module _3gpp-common-</w:t>
        </w:r>
        <w:r w:rsidRPr="00864A2A">
          <w:t>subnetwork</w:t>
        </w:r>
        <w:r w:rsidRPr="00412414">
          <w:t xml:space="preserve">, together with the YANG modules containing IOCs that can be contained under the </w:t>
        </w:r>
        <w:proofErr w:type="spellStart"/>
        <w:r w:rsidRPr="00412414">
          <w:t>ManagedElement</w:t>
        </w:r>
        <w:proofErr w:type="spellEnd"/>
        <w:r w:rsidRPr="00412414">
          <w:t xml:space="preserve"> directly or under other IOCs contained by the </w:t>
        </w:r>
        <w:proofErr w:type="spellStart"/>
        <w:r w:rsidRPr="00412414">
          <w:t>ManagedElement</w:t>
        </w:r>
        <w:proofErr w:type="spellEnd"/>
        <w:r w:rsidRPr="00412414">
          <w:t>.</w:t>
        </w:r>
      </w:ins>
    </w:p>
    <w:p w14:paraId="663E475E" w14:textId="77777777" w:rsidR="00592910" w:rsidRPr="00586374" w:rsidRDefault="00592910" w:rsidP="00592910">
      <w:pPr>
        <w:rPr>
          <w:ins w:id="144" w:author="Mark Scott" w:date="2025-05-21T20:19:00Z"/>
        </w:rPr>
      </w:pPr>
      <w:ins w:id="145" w:author="Mark Scott" w:date="2025-05-21T20:19:00Z">
        <w:r w:rsidRPr="00412414">
          <w:t xml:space="preserve">If the class </w:t>
        </w:r>
        <w:proofErr w:type="spellStart"/>
        <w:r w:rsidRPr="00412414">
          <w:t>ManagedElement</w:t>
        </w:r>
        <w:proofErr w:type="spellEnd"/>
        <w:r w:rsidRPr="00412414">
          <w:t xml:space="preserve"> and the underlying hierarchy is contained under a </w:t>
        </w:r>
        <w:proofErr w:type="spellStart"/>
        <w:r w:rsidRPr="00412414">
          <w:t>MeContext</w:t>
        </w:r>
        <w:proofErr w:type="spellEnd"/>
        <w:r w:rsidRPr="00412414">
          <w:t>,</w:t>
        </w:r>
        <w:r>
          <w:t xml:space="preserve"> </w:t>
        </w:r>
        <w:r w:rsidRPr="00412414">
          <w:t xml:space="preserve">the YANG module for </w:t>
        </w:r>
        <w:proofErr w:type="spellStart"/>
        <w:r w:rsidRPr="00412414">
          <w:t>ManagedElement</w:t>
        </w:r>
        <w:proofErr w:type="spellEnd"/>
        <w:r w:rsidRPr="00412414">
          <w:t xml:space="preserve"> shall be mounted at the mountpoint "children-of-</w:t>
        </w:r>
        <w:proofErr w:type="spellStart"/>
        <w:r w:rsidRPr="00412414">
          <w:t>MeContext</w:t>
        </w:r>
        <w:proofErr w:type="spellEnd"/>
        <w:r w:rsidRPr="00412414">
          <w:t xml:space="preserve">" in the YANG module _3gpp-common-mecontext, together with the YANG modules containing IOCs that can be contained under the </w:t>
        </w:r>
        <w:proofErr w:type="spellStart"/>
        <w:r w:rsidRPr="00412414">
          <w:t>ManagedElement</w:t>
        </w:r>
        <w:proofErr w:type="spellEnd"/>
        <w:r w:rsidRPr="00412414">
          <w:t xml:space="preserve"> directly or under other IOCs contained by the </w:t>
        </w:r>
        <w:proofErr w:type="spellStart"/>
        <w:r w:rsidRPr="00412414">
          <w:t>ManagedElement</w:t>
        </w:r>
        <w:proofErr w:type="spellEnd"/>
        <w:r w:rsidRPr="00412414">
          <w:t>.</w:t>
        </w:r>
      </w:ins>
    </w:p>
    <w:p w14:paraId="7E44CFF7" w14:textId="77777777" w:rsidR="00592910" w:rsidRDefault="00592910" w:rsidP="00592910">
      <w:pPr>
        <w:rPr>
          <w:ins w:id="146" w:author="Mark Scott" w:date="2025-05-21T20:19:00Z"/>
        </w:rPr>
      </w:pPr>
      <w:ins w:id="147" w:author="Mark Scott" w:date="2025-05-21T20:19:00Z">
        <w:r w:rsidRPr="00716B27">
          <w:t>See IETF RFC 8528 [45] that describes the mechanism that adds the schema trees defined by a set of YANG modules onto a mount point defined in the schema tree in another YANG module.</w:t>
        </w:r>
      </w:ins>
    </w:p>
    <w:p w14:paraId="73730385" w14:textId="77777777" w:rsidR="00B344E8" w:rsidRDefault="00B344E8" w:rsidP="00B344E8">
      <w:pPr>
        <w:rPr>
          <w:noProof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1E0" w:firstRow="1" w:lastRow="1" w:firstColumn="1" w:lastColumn="1" w:noHBand="0" w:noVBand="0"/>
      </w:tblPr>
      <w:tblGrid>
        <w:gridCol w:w="9521"/>
      </w:tblGrid>
      <w:tr w:rsidR="00B344E8" w14:paraId="223AD04F" w14:textId="77777777" w:rsidTr="0019751C">
        <w:tc>
          <w:tcPr>
            <w:tcW w:w="9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CC"/>
            <w:vAlign w:val="center"/>
            <w:hideMark/>
          </w:tcPr>
          <w:p w14:paraId="1E5AF377" w14:textId="54360949" w:rsidR="00B344E8" w:rsidRDefault="00592910" w:rsidP="0019751C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>3</w:t>
            </w:r>
            <w:r>
              <w:rPr>
                <w:rFonts w:ascii="Arial" w:hAnsi="Arial" w:cs="Arial"/>
                <w:b/>
                <w:bCs/>
                <w:sz w:val="28"/>
                <w:szCs w:val="28"/>
                <w:vertAlign w:val="superscript"/>
                <w:lang w:eastAsia="zh-CN"/>
              </w:rPr>
              <w:t>r</w:t>
            </w:r>
            <w:r w:rsidR="00B344E8">
              <w:rPr>
                <w:rFonts w:ascii="Arial" w:hAnsi="Arial" w:cs="Arial"/>
                <w:b/>
                <w:bCs/>
                <w:sz w:val="28"/>
                <w:szCs w:val="28"/>
                <w:vertAlign w:val="superscript"/>
                <w:lang w:eastAsia="zh-CN"/>
              </w:rPr>
              <w:t>d</w:t>
            </w:r>
            <w:r w:rsidR="00B344E8"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 xml:space="preserve"> Change</w:t>
            </w:r>
          </w:p>
        </w:tc>
      </w:tr>
    </w:tbl>
    <w:p w14:paraId="1EB6818D" w14:textId="77777777" w:rsidR="0079774F" w:rsidRPr="0079774F" w:rsidRDefault="0079774F" w:rsidP="0079774F">
      <w:pPr>
        <w:keepNext/>
        <w:keepLines/>
        <w:pBdr>
          <w:top w:val="single" w:sz="12" w:space="3" w:color="auto"/>
        </w:pBdr>
        <w:spacing w:before="240"/>
        <w:ind w:left="1134" w:hanging="1134"/>
        <w:outlineLvl w:val="0"/>
        <w:rPr>
          <w:rFonts w:ascii="Arial" w:hAnsi="Arial"/>
          <w:sz w:val="36"/>
        </w:rPr>
      </w:pPr>
      <w:r w:rsidRPr="0079774F">
        <w:rPr>
          <w:rFonts w:ascii="Arial" w:hAnsi="Arial"/>
          <w:sz w:val="36"/>
        </w:rPr>
        <w:t>E.5</w:t>
      </w:r>
      <w:r w:rsidRPr="0079774F">
        <w:rPr>
          <w:rFonts w:ascii="Arial" w:hAnsi="Arial"/>
          <w:sz w:val="36"/>
        </w:rPr>
        <w:tab/>
        <w:t>Modules</w:t>
      </w:r>
    </w:p>
    <w:p w14:paraId="230E46E7" w14:textId="77777777" w:rsidR="00FB1D6F" w:rsidRDefault="00FB1D6F" w:rsidP="00FB1D6F">
      <w:pPr>
        <w:keepNext/>
        <w:keepLines/>
        <w:spacing w:before="180"/>
        <w:ind w:left="1134" w:hanging="1134"/>
        <w:outlineLvl w:val="1"/>
        <w:rPr>
          <w:ins w:id="148" w:author="Mark Scott" w:date="2025-05-21T20:16:00Z"/>
          <w:rFonts w:ascii="Arial" w:hAnsi="Arial"/>
          <w:sz w:val="32"/>
          <w:lang w:eastAsia="zh-CN"/>
        </w:rPr>
      </w:pPr>
      <w:ins w:id="149" w:author="Mark Scott" w:date="2025-05-21T20:16:00Z">
        <w:r w:rsidRPr="0079774F">
          <w:rPr>
            <w:rFonts w:ascii="Arial" w:hAnsi="Arial"/>
            <w:sz w:val="32"/>
            <w:lang w:eastAsia="zh-CN"/>
          </w:rPr>
          <w:t>E.5.</w:t>
        </w:r>
        <w:r>
          <w:rPr>
            <w:rFonts w:ascii="Arial" w:hAnsi="Arial"/>
            <w:sz w:val="32"/>
            <w:lang w:eastAsia="zh-CN"/>
          </w:rPr>
          <w:t>x</w:t>
        </w:r>
        <w:r w:rsidRPr="0079774F">
          <w:rPr>
            <w:rFonts w:ascii="Arial" w:hAnsi="Arial"/>
            <w:sz w:val="32"/>
            <w:lang w:eastAsia="zh-CN"/>
          </w:rPr>
          <w:tab/>
          <w:t xml:space="preserve">module </w:t>
        </w:r>
        <w:r w:rsidRPr="0079774F">
          <w:rPr>
            <w:rFonts w:ascii="Arial" w:hAnsi="Arial"/>
            <w:sz w:val="32"/>
          </w:rPr>
          <w:t>_3gpp</w:t>
        </w:r>
        <w:r w:rsidRPr="00FE400A">
          <w:rPr>
            <w:rFonts w:ascii="Arial" w:hAnsi="Arial"/>
            <w:sz w:val="32"/>
          </w:rPr>
          <w:t>-common-sectorequipmentfunction</w:t>
        </w:r>
        <w:r w:rsidRPr="0079774F">
          <w:rPr>
            <w:rFonts w:ascii="Arial" w:hAnsi="Arial"/>
            <w:sz w:val="32"/>
          </w:rPr>
          <w:t>.yang</w:t>
        </w:r>
        <w:r w:rsidRPr="0079774F" w:rsidDel="007C603C">
          <w:rPr>
            <w:rFonts w:ascii="Arial" w:hAnsi="Arial"/>
            <w:sz w:val="32"/>
            <w:lang w:eastAsia="zh-CN"/>
          </w:rPr>
          <w:t xml:space="preserve"> </w:t>
        </w:r>
      </w:ins>
    </w:p>
    <w:p w14:paraId="7292161F" w14:textId="77777777" w:rsidR="00FD3C5B" w:rsidRDefault="00FD3C5B" w:rsidP="00FD3C5B">
      <w:pPr>
        <w:tabs>
          <w:tab w:val="left" w:pos="0"/>
          <w:tab w:val="center" w:pos="4820"/>
          <w:tab w:val="right" w:pos="9638"/>
        </w:tabs>
        <w:spacing w:after="0"/>
        <w:rPr>
          <w:rFonts w:ascii="Courier New" w:eastAsiaTheme="minorEastAsia" w:hAnsi="Courier New" w:cstheme="minorBidi"/>
          <w:sz w:val="16"/>
          <w:szCs w:val="22"/>
          <w:lang w:val="en-US"/>
        </w:rPr>
      </w:pPr>
      <w:r>
        <w:rPr>
          <w:rFonts w:ascii="Courier New" w:eastAsiaTheme="minorEastAsia" w:hAnsi="Courier New" w:cstheme="minorBidi"/>
          <w:sz w:val="16"/>
          <w:szCs w:val="22"/>
          <w:lang w:val="en-US"/>
        </w:rPr>
        <w:t>&lt;CODE BEGINS&gt;</w:t>
      </w:r>
    </w:p>
    <w:p w14:paraId="69679CA5" w14:textId="77777777" w:rsidR="00FD3C5B" w:rsidRDefault="00FD3C5B" w:rsidP="00FD3C5B">
      <w:pPr>
        <w:pStyle w:val="PL"/>
        <w:rPr>
          <w:ins w:id="150" w:author="scottma"/>
        </w:rPr>
      </w:pPr>
      <w:ins w:id="151" w:author="scottma">
        <w:r>
          <w:t>module _3gpp-common-sectorequipmentfunction {</w:t>
        </w:r>
      </w:ins>
    </w:p>
    <w:p w14:paraId="46F149AC" w14:textId="77777777" w:rsidR="00FD3C5B" w:rsidRDefault="00FD3C5B" w:rsidP="00FD3C5B">
      <w:pPr>
        <w:pStyle w:val="PL"/>
        <w:rPr>
          <w:ins w:id="152" w:author="scottma"/>
        </w:rPr>
      </w:pPr>
      <w:ins w:id="153" w:author="scottma">
        <w:r>
          <w:t xml:space="preserve">  yang-version 1.1;</w:t>
        </w:r>
      </w:ins>
    </w:p>
    <w:p w14:paraId="31A41C42" w14:textId="77777777" w:rsidR="00FD3C5B" w:rsidRDefault="00FD3C5B" w:rsidP="00FD3C5B">
      <w:pPr>
        <w:pStyle w:val="PL"/>
        <w:rPr>
          <w:ins w:id="154" w:author="scottma"/>
        </w:rPr>
      </w:pPr>
      <w:ins w:id="155" w:author="scottma">
        <w:r>
          <w:t xml:space="preserve">  namespace "urn:3gpp:sa5:_3gpp-common-sectorequipmentfunction";</w:t>
        </w:r>
      </w:ins>
    </w:p>
    <w:p w14:paraId="7FDCE278" w14:textId="77777777" w:rsidR="00FD3C5B" w:rsidRDefault="00FD3C5B" w:rsidP="00FD3C5B">
      <w:pPr>
        <w:pStyle w:val="PL"/>
        <w:rPr>
          <w:ins w:id="156" w:author="scottma"/>
        </w:rPr>
      </w:pPr>
      <w:ins w:id="157" w:author="scottma">
        <w:r>
          <w:t xml:space="preserve">  prefix "scteqpfun3gpp";</w:t>
        </w:r>
      </w:ins>
    </w:p>
    <w:p w14:paraId="57E91545" w14:textId="77777777" w:rsidR="00FD3C5B" w:rsidRDefault="00FD3C5B" w:rsidP="00FD3C5B">
      <w:pPr>
        <w:pStyle w:val="PL"/>
        <w:rPr>
          <w:ins w:id="158" w:author="scottma"/>
        </w:rPr>
      </w:pPr>
    </w:p>
    <w:p w14:paraId="23E1E5B0" w14:textId="77777777" w:rsidR="00FD3C5B" w:rsidRDefault="00FD3C5B" w:rsidP="00FD3C5B">
      <w:pPr>
        <w:pStyle w:val="PL"/>
        <w:rPr>
          <w:ins w:id="159" w:author="scottma"/>
        </w:rPr>
      </w:pPr>
      <w:ins w:id="160" w:author="scottma">
        <w:r>
          <w:t xml:space="preserve">  import _3gpp-common-yang-types { prefix types3gpp; }</w:t>
        </w:r>
      </w:ins>
    </w:p>
    <w:p w14:paraId="2C3560D0" w14:textId="77777777" w:rsidR="00FD3C5B" w:rsidRDefault="00FD3C5B" w:rsidP="00FD3C5B">
      <w:pPr>
        <w:pStyle w:val="PL"/>
        <w:rPr>
          <w:ins w:id="161" w:author="scottma"/>
        </w:rPr>
      </w:pPr>
      <w:ins w:id="162" w:author="scottma">
        <w:r>
          <w:t xml:space="preserve">  import _3gpp-common-managed-function { prefix mf3gpp; }</w:t>
        </w:r>
      </w:ins>
    </w:p>
    <w:p w14:paraId="16CFD72B" w14:textId="77777777" w:rsidR="00FD3C5B" w:rsidRDefault="00FD3C5B" w:rsidP="00FD3C5B">
      <w:pPr>
        <w:pStyle w:val="PL"/>
        <w:rPr>
          <w:ins w:id="163" w:author="scottma"/>
        </w:rPr>
      </w:pPr>
      <w:ins w:id="164" w:author="scottma">
        <w:r>
          <w:t xml:space="preserve">  import _3gpp-common-managed-element { prefix me3gpp; }</w:t>
        </w:r>
      </w:ins>
    </w:p>
    <w:p w14:paraId="3E7E4AAA" w14:textId="77777777" w:rsidR="00FD3C5B" w:rsidRDefault="00FD3C5B" w:rsidP="00FD3C5B">
      <w:pPr>
        <w:pStyle w:val="PL"/>
        <w:rPr>
          <w:ins w:id="165" w:author="scottma"/>
        </w:rPr>
      </w:pPr>
      <w:ins w:id="166" w:author="scottma">
        <w:r>
          <w:t xml:space="preserve">  import _3gpp-common-top { prefix top3gpp; }</w:t>
        </w:r>
      </w:ins>
    </w:p>
    <w:p w14:paraId="0E031E86" w14:textId="77777777" w:rsidR="00FD3C5B" w:rsidRDefault="00FD3C5B" w:rsidP="00FD3C5B">
      <w:pPr>
        <w:pStyle w:val="PL"/>
        <w:rPr>
          <w:ins w:id="167" w:author="scottma"/>
        </w:rPr>
      </w:pPr>
      <w:ins w:id="168" w:author="scottma">
        <w:r>
          <w:t xml:space="preserve">  </w:t>
        </w:r>
      </w:ins>
    </w:p>
    <w:p w14:paraId="28B6A817" w14:textId="77777777" w:rsidR="00FD3C5B" w:rsidRDefault="00FD3C5B" w:rsidP="00FD3C5B">
      <w:pPr>
        <w:pStyle w:val="PL"/>
        <w:rPr>
          <w:ins w:id="169" w:author="scottma"/>
        </w:rPr>
      </w:pPr>
      <w:ins w:id="170" w:author="scottma">
        <w:r>
          <w:t xml:space="preserve">  organization "3GPP SA5";</w:t>
        </w:r>
      </w:ins>
    </w:p>
    <w:p w14:paraId="025B30AF" w14:textId="77777777" w:rsidR="00FD3C5B" w:rsidRDefault="00FD3C5B" w:rsidP="00FD3C5B">
      <w:pPr>
        <w:pStyle w:val="PL"/>
        <w:rPr>
          <w:ins w:id="171" w:author="scottma"/>
        </w:rPr>
      </w:pPr>
      <w:ins w:id="172" w:author="scottma">
        <w:r>
          <w:t xml:space="preserve">  contact "https://www.3gpp.org/DynaReport/TSG-WG--S5--officials.htm?Itemid=464";</w:t>
        </w:r>
      </w:ins>
    </w:p>
    <w:p w14:paraId="7F675122" w14:textId="77777777" w:rsidR="00FD3C5B" w:rsidRDefault="00FD3C5B" w:rsidP="00FD3C5B">
      <w:pPr>
        <w:pStyle w:val="PL"/>
        <w:rPr>
          <w:ins w:id="173" w:author="scottma"/>
        </w:rPr>
      </w:pPr>
      <w:ins w:id="174" w:author="scottma">
        <w:r>
          <w:t xml:space="preserve">  description "Defines the YANG mapping of the Sector Equipment Function </w:t>
        </w:r>
      </w:ins>
    </w:p>
    <w:p w14:paraId="39A081F6" w14:textId="77777777" w:rsidR="00FD3C5B" w:rsidRDefault="00FD3C5B" w:rsidP="00FD3C5B">
      <w:pPr>
        <w:pStyle w:val="PL"/>
        <w:rPr>
          <w:ins w:id="175" w:author="scottma"/>
        </w:rPr>
      </w:pPr>
      <w:ins w:id="176" w:author="scottma">
        <w:r>
          <w:t xml:space="preserve">    Information Object Class (IOC) that is part of the Generic Network Resource </w:t>
        </w:r>
      </w:ins>
    </w:p>
    <w:p w14:paraId="5DA68778" w14:textId="77777777" w:rsidR="00FD3C5B" w:rsidRDefault="00FD3C5B" w:rsidP="00FD3C5B">
      <w:pPr>
        <w:pStyle w:val="PL"/>
        <w:rPr>
          <w:ins w:id="177" w:author="scottma"/>
        </w:rPr>
      </w:pPr>
      <w:ins w:id="178" w:author="scottma">
        <w:r>
          <w:t xml:space="preserve">    Model (NRM).</w:t>
        </w:r>
      </w:ins>
    </w:p>
    <w:p w14:paraId="58A7DCE9" w14:textId="77777777" w:rsidR="00FD3C5B" w:rsidRDefault="00FD3C5B" w:rsidP="00FD3C5B">
      <w:pPr>
        <w:pStyle w:val="PL"/>
        <w:rPr>
          <w:ins w:id="179" w:author="scottma"/>
        </w:rPr>
      </w:pPr>
      <w:ins w:id="180" w:author="scottma">
        <w:r>
          <w:t xml:space="preserve">    Copyright 2025, 3GPP Organizational Partners (ARIB, ATIS, CCSA, ETSI, TSDSI, </w:t>
        </w:r>
      </w:ins>
    </w:p>
    <w:p w14:paraId="3AD2BA13" w14:textId="77777777" w:rsidR="00FD3C5B" w:rsidRDefault="00FD3C5B" w:rsidP="00FD3C5B">
      <w:pPr>
        <w:pStyle w:val="PL"/>
        <w:rPr>
          <w:ins w:id="181" w:author="scottma"/>
        </w:rPr>
      </w:pPr>
      <w:ins w:id="182" w:author="scottma">
        <w:r>
          <w:t xml:space="preserve">    TTA, TTC). All rights reserved.";</w:t>
        </w:r>
      </w:ins>
    </w:p>
    <w:p w14:paraId="4139462A" w14:textId="77777777" w:rsidR="00FD3C5B" w:rsidRDefault="00FD3C5B" w:rsidP="00FD3C5B">
      <w:pPr>
        <w:pStyle w:val="PL"/>
        <w:rPr>
          <w:ins w:id="183" w:author="scottma"/>
        </w:rPr>
      </w:pPr>
      <w:ins w:id="184" w:author="scottma">
        <w:r>
          <w:t xml:space="preserve">    reference "3GPP TS 28.662 Generic Network Resource Model (NRM)";</w:t>
        </w:r>
      </w:ins>
    </w:p>
    <w:p w14:paraId="4D459C3D" w14:textId="77777777" w:rsidR="00FD3C5B" w:rsidRDefault="00FD3C5B" w:rsidP="00FD3C5B">
      <w:pPr>
        <w:pStyle w:val="PL"/>
        <w:rPr>
          <w:ins w:id="185" w:author="scottma"/>
        </w:rPr>
      </w:pPr>
    </w:p>
    <w:p w14:paraId="0287A7FB" w14:textId="77777777" w:rsidR="00FD3C5B" w:rsidRDefault="00FD3C5B" w:rsidP="00FD3C5B">
      <w:pPr>
        <w:pStyle w:val="PL"/>
        <w:rPr>
          <w:ins w:id="186" w:author="scottma"/>
        </w:rPr>
      </w:pPr>
      <w:ins w:id="187" w:author="scottma">
        <w:r>
          <w:t xml:space="preserve">  revision 2025-05-05 { description "Initial revision"; }</w:t>
        </w:r>
      </w:ins>
    </w:p>
    <w:p w14:paraId="2943F72A" w14:textId="77777777" w:rsidR="00FD3C5B" w:rsidRDefault="00FD3C5B" w:rsidP="00FD3C5B">
      <w:pPr>
        <w:pStyle w:val="PL"/>
        <w:rPr>
          <w:ins w:id="188" w:author="scottma"/>
        </w:rPr>
      </w:pPr>
    </w:p>
    <w:p w14:paraId="2F6DDBD4" w14:textId="77777777" w:rsidR="00FD3C5B" w:rsidRDefault="00FD3C5B" w:rsidP="00FD3C5B">
      <w:pPr>
        <w:pStyle w:val="PL"/>
        <w:rPr>
          <w:ins w:id="189" w:author="scottma"/>
        </w:rPr>
      </w:pPr>
      <w:ins w:id="190" w:author="scottma">
        <w:r>
          <w:t xml:space="preserve">  grouping SectorEquipmentFunctionGrp {</w:t>
        </w:r>
      </w:ins>
    </w:p>
    <w:p w14:paraId="24972F21" w14:textId="77777777" w:rsidR="00FD3C5B" w:rsidRDefault="00FD3C5B" w:rsidP="00FD3C5B">
      <w:pPr>
        <w:pStyle w:val="PL"/>
        <w:rPr>
          <w:ins w:id="191" w:author="scottma"/>
        </w:rPr>
      </w:pPr>
      <w:ins w:id="192" w:author="scottma">
        <w:r>
          <w:t xml:space="preserve">    description "Represents the SectorEquipmentFunction.";</w:t>
        </w:r>
      </w:ins>
    </w:p>
    <w:p w14:paraId="56F7DA08" w14:textId="77777777" w:rsidR="00FD3C5B" w:rsidRDefault="00FD3C5B" w:rsidP="00FD3C5B">
      <w:pPr>
        <w:pStyle w:val="PL"/>
        <w:rPr>
          <w:ins w:id="193" w:author="scottma"/>
        </w:rPr>
      </w:pPr>
      <w:ins w:id="194" w:author="scottma">
        <w:r>
          <w:t xml:space="preserve">    uses mf3gpp:ManagedFunctionGrp;</w:t>
        </w:r>
      </w:ins>
    </w:p>
    <w:p w14:paraId="7D7444F6" w14:textId="77777777" w:rsidR="00FD3C5B" w:rsidRDefault="00FD3C5B" w:rsidP="00FD3C5B">
      <w:pPr>
        <w:pStyle w:val="PL"/>
        <w:rPr>
          <w:ins w:id="195" w:author="scottma"/>
        </w:rPr>
      </w:pPr>
      <w:ins w:id="196" w:author="scottma">
        <w:r>
          <w:t xml:space="preserve">    </w:t>
        </w:r>
      </w:ins>
    </w:p>
    <w:p w14:paraId="70868C52" w14:textId="77777777" w:rsidR="00FD3C5B" w:rsidRDefault="00FD3C5B" w:rsidP="00FD3C5B">
      <w:pPr>
        <w:pStyle w:val="PL"/>
        <w:rPr>
          <w:ins w:id="197" w:author="scottma"/>
        </w:rPr>
      </w:pPr>
      <w:ins w:id="198" w:author="scottma">
        <w:r>
          <w:t xml:space="preserve">    leaf confOutputPower {</w:t>
        </w:r>
      </w:ins>
    </w:p>
    <w:p w14:paraId="74C228D6" w14:textId="77777777" w:rsidR="00FD3C5B" w:rsidRDefault="00FD3C5B" w:rsidP="00FD3C5B">
      <w:pPr>
        <w:pStyle w:val="PL"/>
        <w:rPr>
          <w:ins w:id="199" w:author="scottma"/>
        </w:rPr>
      </w:pPr>
      <w:ins w:id="200" w:author="scottma">
        <w:r>
          <w:t xml:space="preserve">      description "It defines the allowed total power to use for all</w:t>
        </w:r>
      </w:ins>
    </w:p>
    <w:p w14:paraId="57A58E1B" w14:textId="77777777" w:rsidR="00FD3C5B" w:rsidRDefault="00FD3C5B" w:rsidP="00FD3C5B">
      <w:pPr>
        <w:pStyle w:val="PL"/>
        <w:rPr>
          <w:ins w:id="201" w:author="scottma"/>
        </w:rPr>
      </w:pPr>
      <w:ins w:id="202" w:author="scottma">
        <w:r>
          <w:lastRenderedPageBreak/>
          <w:t xml:space="preserve">        cells together in this sector. </w:t>
        </w:r>
      </w:ins>
    </w:p>
    <w:p w14:paraId="05497F19" w14:textId="77777777" w:rsidR="00FD3C5B" w:rsidRDefault="00FD3C5B" w:rsidP="00FD3C5B">
      <w:pPr>
        <w:pStyle w:val="PL"/>
        <w:rPr>
          <w:ins w:id="203" w:author="scottma"/>
        </w:rPr>
      </w:pPr>
      <w:ins w:id="204" w:author="scottma">
        <w:r>
          <w:t xml:space="preserve">        It may be set by the operator and/or limited by HW limitation </w:t>
        </w:r>
      </w:ins>
    </w:p>
    <w:p w14:paraId="6F9D9B06" w14:textId="77777777" w:rsidR="00FD3C5B" w:rsidRDefault="00FD3C5B" w:rsidP="00FD3C5B">
      <w:pPr>
        <w:pStyle w:val="PL"/>
        <w:rPr>
          <w:ins w:id="205" w:author="scottma"/>
        </w:rPr>
      </w:pPr>
      <w:ins w:id="206" w:author="scottma">
        <w:r>
          <w:t xml:space="preserve">        or licensed power, e.g.: 20, 40, 60, 80,120 watts";</w:t>
        </w:r>
      </w:ins>
    </w:p>
    <w:p w14:paraId="0C51372F" w14:textId="77777777" w:rsidR="00FD3C5B" w:rsidRDefault="00FD3C5B" w:rsidP="00FD3C5B">
      <w:pPr>
        <w:pStyle w:val="PL"/>
        <w:rPr>
          <w:ins w:id="207" w:author="scottma"/>
        </w:rPr>
      </w:pPr>
      <w:ins w:id="208" w:author="scottma">
        <w:r>
          <w:t xml:space="preserve">      type uint32;</w:t>
        </w:r>
      </w:ins>
    </w:p>
    <w:p w14:paraId="22BEBF3F" w14:textId="77777777" w:rsidR="00FD3C5B" w:rsidRDefault="00FD3C5B" w:rsidP="00FD3C5B">
      <w:pPr>
        <w:pStyle w:val="PL"/>
        <w:rPr>
          <w:ins w:id="209" w:author="scottma"/>
        </w:rPr>
      </w:pPr>
      <w:ins w:id="210" w:author="scottma">
        <w:r>
          <w:t xml:space="preserve">      }</w:t>
        </w:r>
      </w:ins>
    </w:p>
    <w:p w14:paraId="0ABB9E12" w14:textId="77777777" w:rsidR="00FD3C5B" w:rsidRDefault="00FD3C5B" w:rsidP="00FD3C5B">
      <w:pPr>
        <w:pStyle w:val="PL"/>
        <w:rPr>
          <w:ins w:id="211" w:author="scottma"/>
        </w:rPr>
      </w:pPr>
      <w:ins w:id="212" w:author="scottma">
        <w:r>
          <w:t xml:space="preserve">      </w:t>
        </w:r>
      </w:ins>
    </w:p>
    <w:p w14:paraId="5AABC545" w14:textId="77777777" w:rsidR="00FD3C5B" w:rsidRDefault="00FD3C5B" w:rsidP="00FD3C5B">
      <w:pPr>
        <w:pStyle w:val="PL"/>
        <w:rPr>
          <w:ins w:id="213" w:author="scottma"/>
        </w:rPr>
      </w:pPr>
      <w:ins w:id="214" w:author="scottma">
        <w:r>
          <w:t xml:space="preserve">    leaf-list fqBandList {</w:t>
        </w:r>
      </w:ins>
    </w:p>
    <w:p w14:paraId="0ABBD2C5" w14:textId="77777777" w:rsidR="00FD3C5B" w:rsidRDefault="00FD3C5B" w:rsidP="00FD3C5B">
      <w:pPr>
        <w:pStyle w:val="PL"/>
        <w:rPr>
          <w:ins w:id="215" w:author="scottma"/>
        </w:rPr>
      </w:pPr>
      <w:ins w:id="216" w:author="scottma">
        <w:r>
          <w:t xml:space="preserve">      description "The list of frequency bands/ranges supported by the</w:t>
        </w:r>
      </w:ins>
    </w:p>
    <w:p w14:paraId="629175DA" w14:textId="77777777" w:rsidR="00FD3C5B" w:rsidRDefault="00FD3C5B" w:rsidP="00FD3C5B">
      <w:pPr>
        <w:pStyle w:val="PL"/>
        <w:rPr>
          <w:ins w:id="217" w:author="scottma"/>
        </w:rPr>
      </w:pPr>
      <w:ins w:id="218" w:author="scottma">
        <w:r>
          <w:t xml:space="preserve">      hardware associated with the SectorEquipmentFunction. The </w:t>
        </w:r>
      </w:ins>
    </w:p>
    <w:p w14:paraId="0163256F" w14:textId="77777777" w:rsidR="00FD3C5B" w:rsidRDefault="00FD3C5B" w:rsidP="00FD3C5B">
      <w:pPr>
        <w:pStyle w:val="PL"/>
        <w:rPr>
          <w:ins w:id="219" w:author="scottma"/>
        </w:rPr>
      </w:pPr>
      <w:ins w:id="220" w:author="scottma">
        <w:r>
          <w:t xml:space="preserve">      earfcnDl and earfcnUl or earfcn of cells associated with the </w:t>
        </w:r>
      </w:ins>
    </w:p>
    <w:p w14:paraId="539FC2C1" w14:textId="77777777" w:rsidR="00FD3C5B" w:rsidRDefault="00FD3C5B" w:rsidP="00FD3C5B">
      <w:pPr>
        <w:pStyle w:val="PL"/>
        <w:rPr>
          <w:ins w:id="221" w:author="scottma"/>
        </w:rPr>
      </w:pPr>
      <w:ins w:id="222" w:author="scottma">
        <w:r>
          <w:t xml:space="preserve">      SectorEquipmentFunction must be assigned one of the specified</w:t>
        </w:r>
      </w:ins>
    </w:p>
    <w:p w14:paraId="32FF3F21" w14:textId="77777777" w:rsidR="00FD3C5B" w:rsidRDefault="00FD3C5B" w:rsidP="00FD3C5B">
      <w:pPr>
        <w:pStyle w:val="PL"/>
        <w:rPr>
          <w:ins w:id="223" w:author="scottma"/>
        </w:rPr>
      </w:pPr>
      <w:ins w:id="224" w:author="scottma">
        <w:r>
          <w:t xml:space="preserve">      frequency range values within the supported range.</w:t>
        </w:r>
      </w:ins>
    </w:p>
    <w:p w14:paraId="0525B234" w14:textId="77777777" w:rsidR="00FD3C5B" w:rsidRDefault="00FD3C5B" w:rsidP="00FD3C5B">
      <w:pPr>
        <w:pStyle w:val="PL"/>
        <w:rPr>
          <w:ins w:id="225" w:author="scottma"/>
        </w:rPr>
      </w:pPr>
      <w:ins w:id="226" w:author="scottma">
        <w:r>
          <w:t xml:space="preserve">      </w:t>
        </w:r>
      </w:ins>
    </w:p>
    <w:p w14:paraId="123226DF" w14:textId="77777777" w:rsidR="00FD3C5B" w:rsidRDefault="00FD3C5B" w:rsidP="00FD3C5B">
      <w:pPr>
        <w:pStyle w:val="PL"/>
        <w:rPr>
          <w:ins w:id="227" w:author="scottma"/>
        </w:rPr>
      </w:pPr>
      <w:ins w:id="228" w:author="scottma">
        <w:r>
          <w:t xml:space="preserve">      Valid frequency bands/ranges may be found in 3GPP TS 25.104 (UTRA), </w:t>
        </w:r>
      </w:ins>
    </w:p>
    <w:p w14:paraId="2909F269" w14:textId="77777777" w:rsidR="00FD3C5B" w:rsidRDefault="00FD3C5B" w:rsidP="00FD3C5B">
      <w:pPr>
        <w:pStyle w:val="PL"/>
        <w:rPr>
          <w:ins w:id="229" w:author="scottma"/>
        </w:rPr>
      </w:pPr>
      <w:ins w:id="230" w:author="scottma">
        <w:r>
          <w:t xml:space="preserve">      36.104 (E-UTRA) and 38.104 (NR).</w:t>
        </w:r>
      </w:ins>
    </w:p>
    <w:p w14:paraId="7DA55EDD" w14:textId="77777777" w:rsidR="00FD3C5B" w:rsidRDefault="00FD3C5B" w:rsidP="00FD3C5B">
      <w:pPr>
        <w:pStyle w:val="PL"/>
        <w:rPr>
          <w:ins w:id="231" w:author="scottma"/>
        </w:rPr>
      </w:pPr>
      <w:ins w:id="232" w:author="scottma">
        <w:r>
          <w:t xml:space="preserve">      </w:t>
        </w:r>
      </w:ins>
    </w:p>
    <w:p w14:paraId="4C353161" w14:textId="77777777" w:rsidR="00FD3C5B" w:rsidRDefault="00FD3C5B" w:rsidP="00FD3C5B">
      <w:pPr>
        <w:pStyle w:val="PL"/>
        <w:rPr>
          <w:ins w:id="233" w:author="scottma"/>
        </w:rPr>
      </w:pPr>
      <w:ins w:id="234" w:author="scottma">
        <w:r>
          <w:t xml:space="preserve">      AllowedValues:</w:t>
        </w:r>
      </w:ins>
    </w:p>
    <w:p w14:paraId="2FB44210" w14:textId="77777777" w:rsidR="00FD3C5B" w:rsidRDefault="00FD3C5B" w:rsidP="00FD3C5B">
      <w:pPr>
        <w:pStyle w:val="PL"/>
        <w:rPr>
          <w:ins w:id="235" w:author="scottma"/>
        </w:rPr>
      </w:pPr>
      <w:ins w:id="236" w:author="scottma">
        <w:r>
          <w:t xml:space="preserve">      Operating band id or supported frequency tuple </w:t>
        </w:r>
      </w:ins>
    </w:p>
    <w:p w14:paraId="315721E7" w14:textId="77777777" w:rsidR="00FD3C5B" w:rsidRDefault="00FD3C5B" w:rsidP="00FD3C5B">
      <w:pPr>
        <w:pStyle w:val="PL"/>
        <w:rPr>
          <w:ins w:id="237" w:author="scottma"/>
        </w:rPr>
      </w:pPr>
      <w:ins w:id="238" w:author="scottma">
        <w:r>
          <w:t xml:space="preserve">      &lt;UL,DL,mode&gt; expressed as a string.</w:t>
        </w:r>
      </w:ins>
    </w:p>
    <w:p w14:paraId="76BC5655" w14:textId="77777777" w:rsidR="00FD3C5B" w:rsidRDefault="00FD3C5B" w:rsidP="00FD3C5B">
      <w:pPr>
        <w:pStyle w:val="PL"/>
        <w:rPr>
          <w:ins w:id="239" w:author="scottma"/>
        </w:rPr>
      </w:pPr>
      <w:ins w:id="240" w:author="scottma">
        <w:r>
          <w:t xml:space="preserve">      </w:t>
        </w:r>
      </w:ins>
    </w:p>
    <w:p w14:paraId="3248FCA8" w14:textId="77777777" w:rsidR="00FD3C5B" w:rsidRDefault="00FD3C5B" w:rsidP="00FD3C5B">
      <w:pPr>
        <w:pStyle w:val="PL"/>
        <w:rPr>
          <w:ins w:id="241" w:author="scottma"/>
        </w:rPr>
      </w:pPr>
      <w:ins w:id="242" w:author="scottma">
        <w:r>
          <w:t xml:space="preserve">      Examples for NR:</w:t>
        </w:r>
      </w:ins>
    </w:p>
    <w:p w14:paraId="35118396" w14:textId="77777777" w:rsidR="00FD3C5B" w:rsidRDefault="00FD3C5B" w:rsidP="00FD3C5B">
      <w:pPr>
        <w:pStyle w:val="PL"/>
        <w:rPr>
          <w:ins w:id="243" w:author="scottma"/>
        </w:rPr>
      </w:pPr>
      <w:ins w:id="244" w:author="scottma">
        <w:r>
          <w:t xml:space="preserve">      Bands:  {'n1', 'n12'}</w:t>
        </w:r>
      </w:ins>
    </w:p>
    <w:p w14:paraId="7BF1E110" w14:textId="77777777" w:rsidR="00FD3C5B" w:rsidRDefault="00FD3C5B" w:rsidP="00FD3C5B">
      <w:pPr>
        <w:pStyle w:val="PL"/>
        <w:rPr>
          <w:ins w:id="245" w:author="scottma"/>
        </w:rPr>
      </w:pPr>
      <w:ins w:id="246" w:author="scottma">
        <w:r>
          <w:t xml:space="preserve">      Frequencies: {'1920–1980, 2110–2170, FDD', '699–716, 729–746, FDD'}";</w:t>
        </w:r>
      </w:ins>
    </w:p>
    <w:p w14:paraId="09541F46" w14:textId="77777777" w:rsidR="00FD3C5B" w:rsidRDefault="00FD3C5B" w:rsidP="00FD3C5B">
      <w:pPr>
        <w:pStyle w:val="PL"/>
        <w:rPr>
          <w:ins w:id="247" w:author="scottma"/>
        </w:rPr>
      </w:pPr>
      <w:ins w:id="248" w:author="scottma">
        <w:r>
          <w:t xml:space="preserve">      config false;</w:t>
        </w:r>
      </w:ins>
    </w:p>
    <w:p w14:paraId="7B4068AA" w14:textId="77777777" w:rsidR="00FD3C5B" w:rsidRDefault="00FD3C5B" w:rsidP="00FD3C5B">
      <w:pPr>
        <w:pStyle w:val="PL"/>
        <w:rPr>
          <w:ins w:id="249" w:author="scottma"/>
        </w:rPr>
      </w:pPr>
      <w:ins w:id="250" w:author="scottma">
        <w:r>
          <w:t xml:space="preserve">      type string;</w:t>
        </w:r>
      </w:ins>
    </w:p>
    <w:p w14:paraId="70FC3059" w14:textId="77777777" w:rsidR="00FD3C5B" w:rsidRDefault="00FD3C5B" w:rsidP="00FD3C5B">
      <w:pPr>
        <w:pStyle w:val="PL"/>
        <w:rPr>
          <w:ins w:id="251" w:author="scottma"/>
        </w:rPr>
      </w:pPr>
      <w:ins w:id="252" w:author="scottma">
        <w:r>
          <w:t xml:space="preserve">    }</w:t>
        </w:r>
      </w:ins>
    </w:p>
    <w:p w14:paraId="15D7CA6F" w14:textId="77777777" w:rsidR="00FD3C5B" w:rsidRDefault="00FD3C5B" w:rsidP="00FD3C5B">
      <w:pPr>
        <w:pStyle w:val="PL"/>
        <w:rPr>
          <w:ins w:id="253" w:author="scottma"/>
        </w:rPr>
      </w:pPr>
      <w:ins w:id="254" w:author="scottma">
        <w:r>
          <w:t xml:space="preserve">    </w:t>
        </w:r>
      </w:ins>
    </w:p>
    <w:p w14:paraId="127DC0CB" w14:textId="77777777" w:rsidR="00FD3C5B" w:rsidRDefault="00FD3C5B" w:rsidP="00FD3C5B">
      <w:pPr>
        <w:pStyle w:val="PL"/>
        <w:rPr>
          <w:ins w:id="255" w:author="scottma"/>
        </w:rPr>
      </w:pPr>
      <w:ins w:id="256" w:author="scottma">
        <w:r>
          <w:t xml:space="preserve">    leaf-list theAntennaList {</w:t>
        </w:r>
      </w:ins>
    </w:p>
    <w:p w14:paraId="7D59F59F" w14:textId="77777777" w:rsidR="00FD3C5B" w:rsidRDefault="00FD3C5B" w:rsidP="00FD3C5B">
      <w:pPr>
        <w:pStyle w:val="PL"/>
        <w:rPr>
          <w:ins w:id="257" w:author="scottma"/>
        </w:rPr>
      </w:pPr>
      <w:ins w:id="258" w:author="scottma">
        <w:r>
          <w:t xml:space="preserve">      description "This attribute contains the distinguished names of the</w:t>
        </w:r>
      </w:ins>
    </w:p>
    <w:p w14:paraId="7F30D8B5" w14:textId="77777777" w:rsidR="00FD3C5B" w:rsidRDefault="00FD3C5B" w:rsidP="00FD3C5B">
      <w:pPr>
        <w:pStyle w:val="PL"/>
        <w:rPr>
          <w:ins w:id="259" w:author="scottma"/>
        </w:rPr>
      </w:pPr>
      <w:ins w:id="260" w:author="scottma">
        <w:r>
          <w:t xml:space="preserve">        AntennaFunction.";</w:t>
        </w:r>
      </w:ins>
    </w:p>
    <w:p w14:paraId="0FF69304" w14:textId="77777777" w:rsidR="00FD3C5B" w:rsidRDefault="00FD3C5B" w:rsidP="00FD3C5B">
      <w:pPr>
        <w:pStyle w:val="PL"/>
        <w:rPr>
          <w:ins w:id="261" w:author="scottma"/>
        </w:rPr>
      </w:pPr>
      <w:ins w:id="262" w:author="scottma">
        <w:r>
          <w:t xml:space="preserve">      type types3gpp:DistinguishedName;</w:t>
        </w:r>
      </w:ins>
    </w:p>
    <w:p w14:paraId="0172AC4A" w14:textId="77777777" w:rsidR="00FD3C5B" w:rsidRDefault="00FD3C5B" w:rsidP="00FD3C5B">
      <w:pPr>
        <w:pStyle w:val="PL"/>
        <w:rPr>
          <w:ins w:id="263" w:author="scottma"/>
        </w:rPr>
      </w:pPr>
      <w:ins w:id="264" w:author="scottma">
        <w:r>
          <w:t xml:space="preserve">      }</w:t>
        </w:r>
      </w:ins>
    </w:p>
    <w:p w14:paraId="27485053" w14:textId="77777777" w:rsidR="00FD3C5B" w:rsidRDefault="00FD3C5B" w:rsidP="00FD3C5B">
      <w:pPr>
        <w:pStyle w:val="PL"/>
        <w:rPr>
          <w:ins w:id="265" w:author="scottma"/>
        </w:rPr>
      </w:pPr>
      <w:ins w:id="266" w:author="scottma">
        <w:r>
          <w:t xml:space="preserve">      </w:t>
        </w:r>
      </w:ins>
    </w:p>
    <w:p w14:paraId="1C3E57E6" w14:textId="77777777" w:rsidR="00FD3C5B" w:rsidRDefault="00FD3C5B" w:rsidP="00FD3C5B">
      <w:pPr>
        <w:pStyle w:val="PL"/>
        <w:rPr>
          <w:ins w:id="267" w:author="scottma"/>
        </w:rPr>
      </w:pPr>
      <w:ins w:id="268" w:author="scottma">
        <w:r>
          <w:t xml:space="preserve">    leaf-list theCellList {</w:t>
        </w:r>
      </w:ins>
    </w:p>
    <w:p w14:paraId="1EBEC612" w14:textId="77777777" w:rsidR="00FD3C5B" w:rsidRDefault="00FD3C5B" w:rsidP="00FD3C5B">
      <w:pPr>
        <w:pStyle w:val="PL"/>
        <w:rPr>
          <w:ins w:id="269" w:author="scottma"/>
        </w:rPr>
      </w:pPr>
      <w:ins w:id="270" w:author="scottma">
        <w:r>
          <w:t xml:space="preserve">      description "This attribute contains the DNs of EUtranGenericCell </w:t>
        </w:r>
      </w:ins>
    </w:p>
    <w:p w14:paraId="17C16284" w14:textId="77777777" w:rsidR="00FD3C5B" w:rsidRDefault="00FD3C5B" w:rsidP="00FD3C5B">
      <w:pPr>
        <w:pStyle w:val="PL"/>
        <w:rPr>
          <w:ins w:id="271" w:author="scottma"/>
        </w:rPr>
      </w:pPr>
      <w:ins w:id="272" w:author="scottma">
        <w:r>
          <w:t xml:space="preserve">        or UtranGenericCell if associations between them exist. </w:t>
        </w:r>
      </w:ins>
    </w:p>
    <w:p w14:paraId="70ED2619" w14:textId="77777777" w:rsidR="00FD3C5B" w:rsidRDefault="00FD3C5B" w:rsidP="00FD3C5B">
      <w:pPr>
        <w:pStyle w:val="PL"/>
        <w:rPr>
          <w:ins w:id="273" w:author="scottma"/>
        </w:rPr>
      </w:pPr>
      <w:ins w:id="274" w:author="scottma">
        <w:r>
          <w:t xml:space="preserve">        This attribute contains the DNs of GSMCellPart if association </w:t>
        </w:r>
      </w:ins>
    </w:p>
    <w:p w14:paraId="54DB81DB" w14:textId="77777777" w:rsidR="00FD3C5B" w:rsidRDefault="00FD3C5B" w:rsidP="00FD3C5B">
      <w:pPr>
        <w:pStyle w:val="PL"/>
        <w:rPr>
          <w:ins w:id="275" w:author="scottma"/>
        </w:rPr>
      </w:pPr>
      <w:ins w:id="276" w:author="scottma">
        <w:r>
          <w:t xml:space="preserve">        between them exist. ";</w:t>
        </w:r>
      </w:ins>
    </w:p>
    <w:p w14:paraId="04119F08" w14:textId="77777777" w:rsidR="00FD3C5B" w:rsidRDefault="00FD3C5B" w:rsidP="00FD3C5B">
      <w:pPr>
        <w:pStyle w:val="PL"/>
        <w:rPr>
          <w:ins w:id="277" w:author="scottma"/>
        </w:rPr>
      </w:pPr>
      <w:ins w:id="278" w:author="scottma">
        <w:r>
          <w:t xml:space="preserve">      config false;</w:t>
        </w:r>
      </w:ins>
    </w:p>
    <w:p w14:paraId="330E9BAC" w14:textId="77777777" w:rsidR="00FD3C5B" w:rsidRDefault="00FD3C5B" w:rsidP="00FD3C5B">
      <w:pPr>
        <w:pStyle w:val="PL"/>
        <w:rPr>
          <w:ins w:id="279" w:author="scottma"/>
        </w:rPr>
      </w:pPr>
      <w:ins w:id="280" w:author="scottma">
        <w:r>
          <w:t xml:space="preserve">    type types3gpp:DistinguishedName;</w:t>
        </w:r>
      </w:ins>
    </w:p>
    <w:p w14:paraId="5276DDF0" w14:textId="77777777" w:rsidR="00FD3C5B" w:rsidRDefault="00FD3C5B" w:rsidP="00FD3C5B">
      <w:pPr>
        <w:pStyle w:val="PL"/>
        <w:rPr>
          <w:ins w:id="281" w:author="scottma"/>
        </w:rPr>
      </w:pPr>
      <w:ins w:id="282" w:author="scottma">
        <w:r>
          <w:t xml:space="preserve">    }</w:t>
        </w:r>
      </w:ins>
    </w:p>
    <w:p w14:paraId="352D32D4" w14:textId="77777777" w:rsidR="00FD3C5B" w:rsidRDefault="00FD3C5B" w:rsidP="00FD3C5B">
      <w:pPr>
        <w:pStyle w:val="PL"/>
        <w:rPr>
          <w:ins w:id="283" w:author="scottma"/>
        </w:rPr>
      </w:pPr>
      <w:ins w:id="284" w:author="scottma">
        <w:r>
          <w:t xml:space="preserve">    </w:t>
        </w:r>
      </w:ins>
    </w:p>
    <w:p w14:paraId="2203C569" w14:textId="77777777" w:rsidR="00FD3C5B" w:rsidRDefault="00FD3C5B" w:rsidP="00FD3C5B">
      <w:pPr>
        <w:pStyle w:val="PL"/>
        <w:rPr>
          <w:ins w:id="285" w:author="scottma"/>
        </w:rPr>
      </w:pPr>
      <w:ins w:id="286" w:author="scottma">
        <w:r>
          <w:t xml:space="preserve">    leaf-list theTMAList {</w:t>
        </w:r>
      </w:ins>
    </w:p>
    <w:p w14:paraId="05B9112F" w14:textId="77777777" w:rsidR="00FD3C5B" w:rsidRDefault="00FD3C5B" w:rsidP="00FD3C5B">
      <w:pPr>
        <w:pStyle w:val="PL"/>
        <w:rPr>
          <w:ins w:id="287" w:author="scottma"/>
        </w:rPr>
      </w:pPr>
      <w:ins w:id="288" w:author="scottma">
        <w:r>
          <w:t xml:space="preserve">      description "This attribute contains the DNs of one or more TMAFunctions.";</w:t>
        </w:r>
      </w:ins>
    </w:p>
    <w:p w14:paraId="27D4E8DB" w14:textId="77777777" w:rsidR="00FD3C5B" w:rsidRDefault="00FD3C5B" w:rsidP="00FD3C5B">
      <w:pPr>
        <w:pStyle w:val="PL"/>
        <w:rPr>
          <w:ins w:id="289" w:author="scottma"/>
        </w:rPr>
      </w:pPr>
      <w:ins w:id="290" w:author="scottma">
        <w:r>
          <w:t xml:space="preserve">      config false;</w:t>
        </w:r>
      </w:ins>
    </w:p>
    <w:p w14:paraId="2DF5D68D" w14:textId="77777777" w:rsidR="00FD3C5B" w:rsidRDefault="00FD3C5B" w:rsidP="00FD3C5B">
      <w:pPr>
        <w:pStyle w:val="PL"/>
        <w:rPr>
          <w:ins w:id="291" w:author="scottma"/>
        </w:rPr>
      </w:pPr>
      <w:ins w:id="292" w:author="scottma">
        <w:r>
          <w:t xml:space="preserve">      type types3gpp:DistinguishedName;</w:t>
        </w:r>
      </w:ins>
    </w:p>
    <w:p w14:paraId="4B34B384" w14:textId="77777777" w:rsidR="00FD3C5B" w:rsidRDefault="00FD3C5B" w:rsidP="00FD3C5B">
      <w:pPr>
        <w:pStyle w:val="PL"/>
        <w:rPr>
          <w:ins w:id="293" w:author="scottma"/>
        </w:rPr>
      </w:pPr>
      <w:ins w:id="294" w:author="scottma">
        <w:r>
          <w:t xml:space="preserve">    }</w:t>
        </w:r>
      </w:ins>
    </w:p>
    <w:p w14:paraId="3FD7B60E" w14:textId="77777777" w:rsidR="00FD3C5B" w:rsidRDefault="00FD3C5B" w:rsidP="00FD3C5B">
      <w:pPr>
        <w:pStyle w:val="PL"/>
        <w:rPr>
          <w:ins w:id="295" w:author="scottma"/>
        </w:rPr>
      </w:pPr>
      <w:ins w:id="296" w:author="scottma">
        <w:r>
          <w:t xml:space="preserve">    </w:t>
        </w:r>
      </w:ins>
    </w:p>
    <w:p w14:paraId="51700E87" w14:textId="77777777" w:rsidR="00FD3C5B" w:rsidRDefault="00FD3C5B" w:rsidP="00FD3C5B">
      <w:pPr>
        <w:pStyle w:val="PL"/>
        <w:rPr>
          <w:ins w:id="297" w:author="scottma"/>
        </w:rPr>
      </w:pPr>
      <w:ins w:id="298" w:author="scottma">
        <w:r>
          <w:t xml:space="preserve">    leaf-list referencedBy {</w:t>
        </w:r>
      </w:ins>
    </w:p>
    <w:p w14:paraId="52EA29E8" w14:textId="77777777" w:rsidR="00FD3C5B" w:rsidRDefault="00FD3C5B" w:rsidP="00FD3C5B">
      <w:pPr>
        <w:pStyle w:val="PL"/>
        <w:rPr>
          <w:ins w:id="299" w:author="scottma"/>
        </w:rPr>
      </w:pPr>
      <w:ins w:id="300" w:author="scottma">
        <w:r>
          <w:t xml:space="preserve">      description "This attribute contains the DNs of one or more objects </w:t>
        </w:r>
      </w:ins>
    </w:p>
    <w:p w14:paraId="7C569374" w14:textId="77777777" w:rsidR="00FD3C5B" w:rsidRDefault="00FD3C5B" w:rsidP="00FD3C5B">
      <w:pPr>
        <w:pStyle w:val="PL"/>
        <w:rPr>
          <w:ins w:id="301" w:author="scottma"/>
        </w:rPr>
      </w:pPr>
      <w:ins w:id="302" w:author="scottma">
        <w:r>
          <w:t xml:space="preserve">        that refer to this object.</w:t>
        </w:r>
      </w:ins>
    </w:p>
    <w:p w14:paraId="2063B1BE" w14:textId="77777777" w:rsidR="00FD3C5B" w:rsidRDefault="00FD3C5B" w:rsidP="00FD3C5B">
      <w:pPr>
        <w:pStyle w:val="PL"/>
        <w:rPr>
          <w:ins w:id="303" w:author="scottma"/>
        </w:rPr>
      </w:pPr>
      <w:ins w:id="304" w:author="scottma">
        <w:r>
          <w:t xml:space="preserve">        </w:t>
        </w:r>
      </w:ins>
    </w:p>
    <w:p w14:paraId="2BA68F61" w14:textId="77777777" w:rsidR="00FD3C5B" w:rsidRDefault="00FD3C5B" w:rsidP="00FD3C5B">
      <w:pPr>
        <w:pStyle w:val="PL"/>
        <w:rPr>
          <w:ins w:id="305" w:author="scottma"/>
        </w:rPr>
      </w:pPr>
      <w:ins w:id="306" w:author="scottma">
        <w:r>
          <w:t xml:space="preserve">        In the case of SectorEquipmentFunction , these referring objects</w:t>
        </w:r>
      </w:ins>
    </w:p>
    <w:p w14:paraId="2FD74F69" w14:textId="77777777" w:rsidR="00FD3C5B" w:rsidRDefault="00FD3C5B" w:rsidP="00FD3C5B">
      <w:pPr>
        <w:pStyle w:val="PL"/>
        <w:rPr>
          <w:ins w:id="307" w:author="scottma"/>
        </w:rPr>
      </w:pPr>
      <w:ins w:id="308" w:author="scottma">
        <w:r>
          <w:t xml:space="preserve">        may include Cells, NRSectorCarriers if associations between them</w:t>
        </w:r>
      </w:ins>
    </w:p>
    <w:p w14:paraId="720E3A72" w14:textId="77777777" w:rsidR="00FD3C5B" w:rsidRDefault="00FD3C5B" w:rsidP="00FD3C5B">
      <w:pPr>
        <w:pStyle w:val="PL"/>
        <w:rPr>
          <w:ins w:id="309" w:author="scottma"/>
        </w:rPr>
      </w:pPr>
      <w:ins w:id="310" w:author="scottma">
        <w:r>
          <w:t xml:space="preserve">        and the SectorEquipmentFunction exist.</w:t>
        </w:r>
      </w:ins>
    </w:p>
    <w:p w14:paraId="26E5164F" w14:textId="77777777" w:rsidR="00FD3C5B" w:rsidRDefault="00FD3C5B" w:rsidP="00FD3C5B">
      <w:pPr>
        <w:pStyle w:val="PL"/>
        <w:rPr>
          <w:ins w:id="311" w:author="scottma"/>
        </w:rPr>
      </w:pPr>
      <w:ins w:id="312" w:author="scottma">
        <w:r>
          <w:t xml:space="preserve">        </w:t>
        </w:r>
      </w:ins>
    </w:p>
    <w:p w14:paraId="3D95A7F2" w14:textId="77777777" w:rsidR="00FD3C5B" w:rsidRDefault="00FD3C5B" w:rsidP="00FD3C5B">
      <w:pPr>
        <w:pStyle w:val="PL"/>
        <w:rPr>
          <w:ins w:id="313" w:author="scottma"/>
        </w:rPr>
      </w:pPr>
      <w:ins w:id="314" w:author="scottma">
        <w:r>
          <w:t xml:space="preserve">        Note: referencedBy is a DN datatype and so can reference an MOI</w:t>
        </w:r>
      </w:ins>
    </w:p>
    <w:p w14:paraId="3158C130" w14:textId="77777777" w:rsidR="00FD3C5B" w:rsidRDefault="00FD3C5B" w:rsidP="00FD3C5B">
      <w:pPr>
        <w:pStyle w:val="PL"/>
        <w:rPr>
          <w:ins w:id="315" w:author="scottma"/>
        </w:rPr>
      </w:pPr>
      <w:ins w:id="316" w:author="scottma">
        <w:r>
          <w:t xml:space="preserve">        under a different ME";</w:t>
        </w:r>
      </w:ins>
    </w:p>
    <w:p w14:paraId="34F812D9" w14:textId="77777777" w:rsidR="00FD3C5B" w:rsidRDefault="00FD3C5B" w:rsidP="00FD3C5B">
      <w:pPr>
        <w:pStyle w:val="PL"/>
        <w:rPr>
          <w:ins w:id="317" w:author="scottma"/>
        </w:rPr>
      </w:pPr>
      <w:ins w:id="318" w:author="scottma">
        <w:r>
          <w:t xml:space="preserve">      config false;</w:t>
        </w:r>
      </w:ins>
    </w:p>
    <w:p w14:paraId="2BF7E274" w14:textId="77777777" w:rsidR="00FD3C5B" w:rsidRDefault="00FD3C5B" w:rsidP="00FD3C5B">
      <w:pPr>
        <w:pStyle w:val="PL"/>
        <w:rPr>
          <w:ins w:id="319" w:author="scottma"/>
        </w:rPr>
      </w:pPr>
      <w:ins w:id="320" w:author="scottma">
        <w:r>
          <w:t xml:space="preserve">    type types3gpp:DistinguishedName;</w:t>
        </w:r>
      </w:ins>
    </w:p>
    <w:p w14:paraId="5FB74AE3" w14:textId="77777777" w:rsidR="00FD3C5B" w:rsidRDefault="00FD3C5B" w:rsidP="00FD3C5B">
      <w:pPr>
        <w:pStyle w:val="PL"/>
        <w:rPr>
          <w:ins w:id="321" w:author="scottma"/>
        </w:rPr>
      </w:pPr>
      <w:ins w:id="322" w:author="scottma">
        <w:r>
          <w:t xml:space="preserve">    }</w:t>
        </w:r>
      </w:ins>
    </w:p>
    <w:p w14:paraId="15C0E300" w14:textId="77777777" w:rsidR="00FD3C5B" w:rsidRDefault="00FD3C5B" w:rsidP="00FD3C5B">
      <w:pPr>
        <w:pStyle w:val="PL"/>
        <w:rPr>
          <w:ins w:id="323" w:author="scottma"/>
        </w:rPr>
      </w:pPr>
      <w:ins w:id="324" w:author="scottma">
        <w:r>
          <w:t xml:space="preserve">  }</w:t>
        </w:r>
      </w:ins>
    </w:p>
    <w:p w14:paraId="23D12622" w14:textId="77777777" w:rsidR="00FD3C5B" w:rsidRDefault="00FD3C5B" w:rsidP="00FD3C5B">
      <w:pPr>
        <w:pStyle w:val="PL"/>
        <w:rPr>
          <w:ins w:id="325" w:author="scottma"/>
        </w:rPr>
      </w:pPr>
      <w:ins w:id="326" w:author="scottma">
        <w:r>
          <w:t xml:space="preserve">  </w:t>
        </w:r>
      </w:ins>
    </w:p>
    <w:p w14:paraId="29B0A37F" w14:textId="77777777" w:rsidR="00FD3C5B" w:rsidRDefault="00FD3C5B" w:rsidP="00FD3C5B">
      <w:pPr>
        <w:pStyle w:val="PL"/>
        <w:rPr>
          <w:ins w:id="327" w:author="scottma"/>
        </w:rPr>
      </w:pPr>
      <w:ins w:id="328" w:author="scottma">
        <w:r>
          <w:t xml:space="preserve">  augment "/me3gpp:ManagedElement" {</w:t>
        </w:r>
      </w:ins>
    </w:p>
    <w:p w14:paraId="787CFB00" w14:textId="77777777" w:rsidR="00FD3C5B" w:rsidRDefault="00FD3C5B" w:rsidP="00FD3C5B">
      <w:pPr>
        <w:pStyle w:val="PL"/>
        <w:rPr>
          <w:ins w:id="329" w:author="scottma"/>
        </w:rPr>
      </w:pPr>
      <w:ins w:id="330" w:author="scottma">
        <w:r>
          <w:t xml:space="preserve">    list SectorEquipmentFunction {</w:t>
        </w:r>
      </w:ins>
    </w:p>
    <w:p w14:paraId="6DB63438" w14:textId="77777777" w:rsidR="00FD3C5B" w:rsidRDefault="00FD3C5B" w:rsidP="00FD3C5B">
      <w:pPr>
        <w:pStyle w:val="PL"/>
        <w:rPr>
          <w:ins w:id="331" w:author="scottma"/>
        </w:rPr>
      </w:pPr>
      <w:ins w:id="332" w:author="scottma">
        <w:r>
          <w:t xml:space="preserve">      key id;</w:t>
        </w:r>
      </w:ins>
    </w:p>
    <w:p w14:paraId="01FE470D" w14:textId="77777777" w:rsidR="00FD3C5B" w:rsidRDefault="00FD3C5B" w:rsidP="00FD3C5B">
      <w:pPr>
        <w:pStyle w:val="PL"/>
        <w:rPr>
          <w:ins w:id="333" w:author="scottma"/>
        </w:rPr>
      </w:pPr>
      <w:ins w:id="334" w:author="scottma">
        <w:r>
          <w:t xml:space="preserve">      uses top3gpp:Top_Grp;</w:t>
        </w:r>
      </w:ins>
    </w:p>
    <w:p w14:paraId="12F87732" w14:textId="77777777" w:rsidR="00FD3C5B" w:rsidRDefault="00FD3C5B" w:rsidP="00FD3C5B">
      <w:pPr>
        <w:pStyle w:val="PL"/>
        <w:rPr>
          <w:ins w:id="335" w:author="scottma"/>
        </w:rPr>
      </w:pPr>
      <w:ins w:id="336" w:author="scottma">
        <w:r>
          <w:t xml:space="preserve">      description "This IOC represents a set of cells within a geographical</w:t>
        </w:r>
      </w:ins>
    </w:p>
    <w:p w14:paraId="610178DB" w14:textId="77777777" w:rsidR="00FD3C5B" w:rsidRDefault="00FD3C5B" w:rsidP="00FD3C5B">
      <w:pPr>
        <w:pStyle w:val="PL"/>
        <w:rPr>
          <w:ins w:id="337" w:author="scottma"/>
        </w:rPr>
      </w:pPr>
      <w:ins w:id="338" w:author="scottma">
        <w:r>
          <w:t xml:space="preserve">        area that has common functions relating to AntennaFunction, TMAFunction</w:t>
        </w:r>
      </w:ins>
    </w:p>
    <w:p w14:paraId="1086432D" w14:textId="77777777" w:rsidR="00FD3C5B" w:rsidRDefault="00FD3C5B" w:rsidP="00FD3C5B">
      <w:pPr>
        <w:pStyle w:val="PL"/>
        <w:rPr>
          <w:ins w:id="339" w:author="scottma"/>
        </w:rPr>
      </w:pPr>
      <w:ins w:id="340" w:author="scottma">
        <w:r>
          <w:t xml:space="preserve">        and supporting equipment, such as power amplifier.";</w:t>
        </w:r>
      </w:ins>
    </w:p>
    <w:p w14:paraId="09CBD21E" w14:textId="77777777" w:rsidR="00FD3C5B" w:rsidRDefault="00FD3C5B" w:rsidP="00FD3C5B">
      <w:pPr>
        <w:pStyle w:val="PL"/>
        <w:rPr>
          <w:ins w:id="341" w:author="scottma"/>
        </w:rPr>
      </w:pPr>
      <w:ins w:id="342" w:author="scottma">
        <w:r>
          <w:t xml:space="preserve">        </w:t>
        </w:r>
      </w:ins>
    </w:p>
    <w:p w14:paraId="6B488849" w14:textId="77777777" w:rsidR="00FD3C5B" w:rsidRDefault="00FD3C5B" w:rsidP="00FD3C5B">
      <w:pPr>
        <w:pStyle w:val="PL"/>
        <w:rPr>
          <w:ins w:id="343" w:author="scottma"/>
        </w:rPr>
      </w:pPr>
      <w:ins w:id="344" w:author="scottma">
        <w:r>
          <w:t xml:space="preserve">      must 'id != ""' {</w:t>
        </w:r>
      </w:ins>
    </w:p>
    <w:p w14:paraId="58A14BFC" w14:textId="77777777" w:rsidR="00FD3C5B" w:rsidRDefault="00FD3C5B" w:rsidP="00FD3C5B">
      <w:pPr>
        <w:pStyle w:val="PL"/>
        <w:rPr>
          <w:ins w:id="345" w:author="scottma"/>
        </w:rPr>
      </w:pPr>
      <w:ins w:id="346" w:author="scottma">
        <w:r>
          <w:t xml:space="preserve">        error-message "Empty id value is not allowed.";</w:t>
        </w:r>
      </w:ins>
    </w:p>
    <w:p w14:paraId="3EECD8F1" w14:textId="77777777" w:rsidR="00FD3C5B" w:rsidRDefault="00FD3C5B" w:rsidP="00FD3C5B">
      <w:pPr>
        <w:pStyle w:val="PL"/>
        <w:rPr>
          <w:ins w:id="347" w:author="scottma"/>
        </w:rPr>
      </w:pPr>
      <w:ins w:id="348" w:author="scottma">
        <w:r>
          <w:t xml:space="preserve">      }</w:t>
        </w:r>
      </w:ins>
    </w:p>
    <w:p w14:paraId="1F4B5997" w14:textId="77777777" w:rsidR="00FD3C5B" w:rsidRDefault="00FD3C5B" w:rsidP="00FD3C5B">
      <w:pPr>
        <w:pStyle w:val="PL"/>
        <w:rPr>
          <w:ins w:id="349" w:author="scottma"/>
        </w:rPr>
      </w:pPr>
      <w:ins w:id="350" w:author="scottma">
        <w:r>
          <w:t xml:space="preserve">      </w:t>
        </w:r>
      </w:ins>
    </w:p>
    <w:p w14:paraId="28B8A6A3" w14:textId="77777777" w:rsidR="00FD3C5B" w:rsidRDefault="00FD3C5B" w:rsidP="00FD3C5B">
      <w:pPr>
        <w:pStyle w:val="PL"/>
        <w:rPr>
          <w:ins w:id="351" w:author="scottma"/>
        </w:rPr>
      </w:pPr>
      <w:ins w:id="352" w:author="scottma">
        <w:r>
          <w:t xml:space="preserve">      container attributes {</w:t>
        </w:r>
      </w:ins>
    </w:p>
    <w:p w14:paraId="4EDD7835" w14:textId="77777777" w:rsidR="00FD3C5B" w:rsidRDefault="00FD3C5B" w:rsidP="00FD3C5B">
      <w:pPr>
        <w:pStyle w:val="PL"/>
        <w:rPr>
          <w:ins w:id="353" w:author="scottma"/>
        </w:rPr>
      </w:pPr>
      <w:ins w:id="354" w:author="scottma">
        <w:r>
          <w:t xml:space="preserve">        uses SectorEquipmentFunctionGrp;</w:t>
        </w:r>
      </w:ins>
    </w:p>
    <w:p w14:paraId="21595D8D" w14:textId="77777777" w:rsidR="00FD3C5B" w:rsidRDefault="00FD3C5B" w:rsidP="00FD3C5B">
      <w:pPr>
        <w:pStyle w:val="PL"/>
        <w:rPr>
          <w:ins w:id="355" w:author="scottma"/>
        </w:rPr>
      </w:pPr>
      <w:ins w:id="356" w:author="scottma">
        <w:r>
          <w:t xml:space="preserve">        }</w:t>
        </w:r>
      </w:ins>
    </w:p>
    <w:p w14:paraId="7C66AAF5" w14:textId="77777777" w:rsidR="00FD3C5B" w:rsidRDefault="00FD3C5B" w:rsidP="00FD3C5B">
      <w:pPr>
        <w:pStyle w:val="PL"/>
        <w:rPr>
          <w:ins w:id="357" w:author="scottma"/>
        </w:rPr>
      </w:pPr>
      <w:ins w:id="358" w:author="scottma">
        <w:r>
          <w:lastRenderedPageBreak/>
          <w:t xml:space="preserve">      uses mf3gpp:ManagedFunctionContainedClasses;</w:t>
        </w:r>
      </w:ins>
    </w:p>
    <w:p w14:paraId="09B976D0" w14:textId="77777777" w:rsidR="00FD3C5B" w:rsidRDefault="00FD3C5B" w:rsidP="00FD3C5B">
      <w:pPr>
        <w:pStyle w:val="PL"/>
        <w:rPr>
          <w:ins w:id="359" w:author="scottma"/>
        </w:rPr>
      </w:pPr>
      <w:ins w:id="360" w:author="scottma">
        <w:r>
          <w:t xml:space="preserve">      }</w:t>
        </w:r>
      </w:ins>
    </w:p>
    <w:p w14:paraId="2B0FBC24" w14:textId="77777777" w:rsidR="00FD3C5B" w:rsidRDefault="00FD3C5B" w:rsidP="00FD3C5B">
      <w:pPr>
        <w:pStyle w:val="PL"/>
        <w:rPr>
          <w:ins w:id="361" w:author="scottma"/>
        </w:rPr>
      </w:pPr>
      <w:ins w:id="362" w:author="scottma">
        <w:r>
          <w:t>}</w:t>
        </w:r>
      </w:ins>
    </w:p>
    <w:p w14:paraId="15B17BDC" w14:textId="77777777" w:rsidR="00FD3C5B" w:rsidRDefault="00FD3C5B" w:rsidP="00FD3C5B">
      <w:pPr>
        <w:pStyle w:val="PL"/>
        <w:rPr>
          <w:ins w:id="363" w:author="scottma"/>
        </w:rPr>
      </w:pPr>
      <w:ins w:id="364" w:author="scottma">
        <w:r>
          <w:t>}</w:t>
        </w:r>
      </w:ins>
    </w:p>
    <w:p w14:paraId="54E96509" w14:textId="77777777" w:rsidR="00FD3C5B" w:rsidRDefault="00FD3C5B" w:rsidP="00FD3C5B">
      <w:pPr>
        <w:pStyle w:val="PL"/>
      </w:pPr>
    </w:p>
    <w:p w14:paraId="167AF961" w14:textId="18D5FA5D" w:rsidR="007C603C" w:rsidRDefault="00FD3C5B" w:rsidP="00FD3C5B">
      <w:pPr>
        <w:rPr>
          <w:noProof/>
        </w:rPr>
      </w:pPr>
      <w:r>
        <w:rPr>
          <w:rFonts w:ascii="Courier New" w:eastAsiaTheme="minorEastAsia" w:hAnsi="Courier New" w:cstheme="minorBidi"/>
          <w:sz w:val="16"/>
          <w:szCs w:val="22"/>
          <w:lang w:val="en-US"/>
        </w:rPr>
        <w:t>&lt;CODE ENDS&gt;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1E0" w:firstRow="1" w:lastRow="1" w:firstColumn="1" w:lastColumn="1" w:noHBand="0" w:noVBand="0"/>
      </w:tblPr>
      <w:tblGrid>
        <w:gridCol w:w="9521"/>
      </w:tblGrid>
      <w:tr w:rsidR="007C603C" w14:paraId="36F883E9" w14:textId="77777777" w:rsidTr="0019751C">
        <w:tc>
          <w:tcPr>
            <w:tcW w:w="9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CC"/>
            <w:vAlign w:val="center"/>
            <w:hideMark/>
          </w:tcPr>
          <w:p w14:paraId="06BDB5EA" w14:textId="6781CCA6" w:rsidR="007C603C" w:rsidRDefault="00592910" w:rsidP="0019751C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>4</w:t>
            </w:r>
            <w:r>
              <w:rPr>
                <w:rFonts w:ascii="Arial" w:hAnsi="Arial" w:cs="Arial"/>
                <w:b/>
                <w:bCs/>
                <w:sz w:val="28"/>
                <w:szCs w:val="28"/>
                <w:vertAlign w:val="superscript"/>
                <w:lang w:eastAsia="zh-CN"/>
              </w:rPr>
              <w:t>th</w:t>
            </w:r>
            <w:r w:rsidR="007C603C"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 xml:space="preserve"> Change</w:t>
            </w:r>
          </w:p>
        </w:tc>
      </w:tr>
    </w:tbl>
    <w:p w14:paraId="099CC399" w14:textId="77777777" w:rsidR="00FB1D6F" w:rsidRPr="0079774F" w:rsidRDefault="00FB1D6F" w:rsidP="00FB1D6F">
      <w:pPr>
        <w:keepNext/>
        <w:keepLines/>
        <w:spacing w:before="180"/>
        <w:ind w:left="1134" w:hanging="1134"/>
        <w:outlineLvl w:val="1"/>
        <w:rPr>
          <w:ins w:id="365" w:author="Mark Scott" w:date="2025-05-21T20:16:00Z"/>
          <w:rFonts w:ascii="Arial" w:hAnsi="Arial"/>
          <w:sz w:val="32"/>
        </w:rPr>
      </w:pPr>
      <w:ins w:id="366" w:author="Mark Scott" w:date="2025-05-21T20:16:00Z">
        <w:r w:rsidRPr="0079774F">
          <w:rPr>
            <w:rFonts w:ascii="Arial" w:hAnsi="Arial"/>
            <w:sz w:val="32"/>
            <w:lang w:eastAsia="zh-CN"/>
          </w:rPr>
          <w:t>E.5.</w:t>
        </w:r>
        <w:r>
          <w:rPr>
            <w:rFonts w:ascii="Arial" w:hAnsi="Arial"/>
            <w:sz w:val="32"/>
            <w:lang w:eastAsia="zh-CN"/>
          </w:rPr>
          <w:t>y</w:t>
        </w:r>
        <w:r w:rsidRPr="0079774F">
          <w:rPr>
            <w:rFonts w:ascii="Arial" w:hAnsi="Arial"/>
            <w:sz w:val="32"/>
            <w:lang w:eastAsia="zh-CN"/>
          </w:rPr>
          <w:tab/>
          <w:t xml:space="preserve">module </w:t>
        </w:r>
        <w:r w:rsidRPr="0079774F">
          <w:rPr>
            <w:rFonts w:ascii="Arial" w:hAnsi="Arial"/>
            <w:sz w:val="32"/>
          </w:rPr>
          <w:t>_3gpp-</w:t>
        </w:r>
        <w:r>
          <w:rPr>
            <w:rFonts w:ascii="Arial" w:hAnsi="Arial"/>
            <w:sz w:val="32"/>
          </w:rPr>
          <w:t>common</w:t>
        </w:r>
        <w:r w:rsidRPr="0079774F">
          <w:rPr>
            <w:rFonts w:ascii="Arial" w:hAnsi="Arial"/>
            <w:sz w:val="32"/>
          </w:rPr>
          <w:t>-</w:t>
        </w:r>
        <w:proofErr w:type="gramStart"/>
        <w:r>
          <w:rPr>
            <w:rFonts w:ascii="Arial" w:hAnsi="Arial"/>
            <w:sz w:val="32"/>
          </w:rPr>
          <w:t>antennafunction</w:t>
        </w:r>
        <w:r w:rsidRPr="0079774F">
          <w:rPr>
            <w:rFonts w:ascii="Arial" w:hAnsi="Arial"/>
            <w:sz w:val="32"/>
          </w:rPr>
          <w:t>.yang</w:t>
        </w:r>
        <w:proofErr w:type="gramEnd"/>
      </w:ins>
    </w:p>
    <w:p w14:paraId="3A7E509B" w14:textId="77777777" w:rsidR="00D86D71" w:rsidRDefault="00D86D71" w:rsidP="00D86D71">
      <w:pPr>
        <w:tabs>
          <w:tab w:val="left" w:pos="0"/>
          <w:tab w:val="center" w:pos="4820"/>
          <w:tab w:val="right" w:pos="9638"/>
        </w:tabs>
        <w:spacing w:after="0"/>
        <w:rPr>
          <w:rFonts w:ascii="Courier New" w:eastAsiaTheme="minorEastAsia" w:hAnsi="Courier New" w:cstheme="minorBidi"/>
          <w:sz w:val="16"/>
          <w:szCs w:val="22"/>
          <w:lang w:val="en-US"/>
        </w:rPr>
      </w:pPr>
      <w:r>
        <w:rPr>
          <w:rFonts w:ascii="Courier New" w:eastAsiaTheme="minorEastAsia" w:hAnsi="Courier New" w:cstheme="minorBidi"/>
          <w:sz w:val="16"/>
          <w:szCs w:val="22"/>
          <w:lang w:val="en-US"/>
        </w:rPr>
        <w:t>CODE BEGINS&gt;</w:t>
      </w:r>
    </w:p>
    <w:p w14:paraId="1AE71E3B" w14:textId="77777777" w:rsidR="00D86D71" w:rsidRDefault="00D86D71" w:rsidP="00D86D71">
      <w:pPr>
        <w:pStyle w:val="PL"/>
        <w:rPr>
          <w:ins w:id="367" w:author="scottma"/>
        </w:rPr>
      </w:pPr>
      <w:ins w:id="368" w:author="scottma">
        <w:r>
          <w:t>module _3gpp-common-antennafunction {</w:t>
        </w:r>
      </w:ins>
    </w:p>
    <w:p w14:paraId="2F7F81B2" w14:textId="77777777" w:rsidR="00D86D71" w:rsidRDefault="00D86D71" w:rsidP="00D86D71">
      <w:pPr>
        <w:pStyle w:val="PL"/>
        <w:rPr>
          <w:ins w:id="369" w:author="scottma"/>
        </w:rPr>
      </w:pPr>
      <w:ins w:id="370" w:author="scottma">
        <w:r>
          <w:t xml:space="preserve">  yang-version 1.1;</w:t>
        </w:r>
      </w:ins>
    </w:p>
    <w:p w14:paraId="499F4F59" w14:textId="77777777" w:rsidR="00D86D71" w:rsidRDefault="00D86D71" w:rsidP="00D86D71">
      <w:pPr>
        <w:pStyle w:val="PL"/>
        <w:rPr>
          <w:ins w:id="371" w:author="scottma"/>
        </w:rPr>
      </w:pPr>
      <w:ins w:id="372" w:author="scottma">
        <w:r>
          <w:t xml:space="preserve">  namespace "urn:3gpp:sa5:_3gpp-common-antennafunction";</w:t>
        </w:r>
      </w:ins>
    </w:p>
    <w:p w14:paraId="7FB3E052" w14:textId="77777777" w:rsidR="00D86D71" w:rsidRDefault="00D86D71" w:rsidP="00D86D71">
      <w:pPr>
        <w:pStyle w:val="PL"/>
        <w:rPr>
          <w:ins w:id="373" w:author="scottma"/>
        </w:rPr>
      </w:pPr>
      <w:ins w:id="374" w:author="scottma">
        <w:r>
          <w:t xml:space="preserve">  prefix "antfunc3gpp";</w:t>
        </w:r>
      </w:ins>
    </w:p>
    <w:p w14:paraId="32B1A592" w14:textId="77777777" w:rsidR="00D86D71" w:rsidRDefault="00D86D71" w:rsidP="00D86D71">
      <w:pPr>
        <w:pStyle w:val="PL"/>
        <w:rPr>
          <w:ins w:id="375" w:author="scottma"/>
        </w:rPr>
      </w:pPr>
    </w:p>
    <w:p w14:paraId="6429AE93" w14:textId="77777777" w:rsidR="00D86D71" w:rsidRDefault="00D86D71" w:rsidP="00D86D71">
      <w:pPr>
        <w:pStyle w:val="PL"/>
        <w:rPr>
          <w:ins w:id="376" w:author="scottma"/>
        </w:rPr>
      </w:pPr>
      <w:ins w:id="377" w:author="scottma">
        <w:r>
          <w:t xml:space="preserve">  import _3gpp-common-yang-types { prefix types3gpp; }</w:t>
        </w:r>
      </w:ins>
    </w:p>
    <w:p w14:paraId="2E1B23C1" w14:textId="77777777" w:rsidR="00D86D71" w:rsidRDefault="00D86D71" w:rsidP="00D86D71">
      <w:pPr>
        <w:pStyle w:val="PL"/>
        <w:rPr>
          <w:ins w:id="378" w:author="scottma"/>
        </w:rPr>
      </w:pPr>
      <w:ins w:id="379" w:author="scottma">
        <w:r>
          <w:t xml:space="preserve">  import _3gpp-common-managed-function { prefix mf3gpp; }</w:t>
        </w:r>
      </w:ins>
    </w:p>
    <w:p w14:paraId="62378199" w14:textId="77777777" w:rsidR="00D86D71" w:rsidRDefault="00D86D71" w:rsidP="00D86D71">
      <w:pPr>
        <w:pStyle w:val="PL"/>
        <w:rPr>
          <w:ins w:id="380" w:author="scottma"/>
        </w:rPr>
      </w:pPr>
      <w:ins w:id="381" w:author="scottma">
        <w:r>
          <w:t xml:space="preserve">  import _3gpp-common-managed-element { prefix me3gpp; }</w:t>
        </w:r>
      </w:ins>
    </w:p>
    <w:p w14:paraId="0673A64C" w14:textId="77777777" w:rsidR="00D86D71" w:rsidRDefault="00D86D71" w:rsidP="00D86D71">
      <w:pPr>
        <w:pStyle w:val="PL"/>
        <w:rPr>
          <w:ins w:id="382" w:author="scottma"/>
        </w:rPr>
      </w:pPr>
      <w:ins w:id="383" w:author="scottma">
        <w:r>
          <w:t xml:space="preserve">  import _3gpp-common-top { prefix top3gpp; }</w:t>
        </w:r>
      </w:ins>
    </w:p>
    <w:p w14:paraId="1DBF71AD" w14:textId="77777777" w:rsidR="00D86D71" w:rsidRDefault="00D86D71" w:rsidP="00D86D71">
      <w:pPr>
        <w:pStyle w:val="PL"/>
        <w:rPr>
          <w:ins w:id="384" w:author="scottma"/>
        </w:rPr>
      </w:pPr>
    </w:p>
    <w:p w14:paraId="5478B8F0" w14:textId="77777777" w:rsidR="00D86D71" w:rsidRDefault="00D86D71" w:rsidP="00D86D71">
      <w:pPr>
        <w:pStyle w:val="PL"/>
        <w:rPr>
          <w:ins w:id="385" w:author="scottma"/>
        </w:rPr>
      </w:pPr>
      <w:ins w:id="386" w:author="scottma">
        <w:r>
          <w:t xml:space="preserve">  organization "3GPP SA5";</w:t>
        </w:r>
      </w:ins>
    </w:p>
    <w:p w14:paraId="365BA6C8" w14:textId="77777777" w:rsidR="00D86D71" w:rsidRDefault="00D86D71" w:rsidP="00D86D71">
      <w:pPr>
        <w:pStyle w:val="PL"/>
        <w:rPr>
          <w:ins w:id="387" w:author="scottma"/>
        </w:rPr>
      </w:pPr>
      <w:ins w:id="388" w:author="scottma">
        <w:r>
          <w:t xml:space="preserve">  contact "https://www.3gpp.org/DynaReport/TSG-WG--S5--officials.htm?Itemid=464";</w:t>
        </w:r>
      </w:ins>
    </w:p>
    <w:p w14:paraId="751A0717" w14:textId="77777777" w:rsidR="00D86D71" w:rsidRDefault="00D86D71" w:rsidP="00D86D71">
      <w:pPr>
        <w:pStyle w:val="PL"/>
        <w:rPr>
          <w:ins w:id="389" w:author="scottma"/>
        </w:rPr>
      </w:pPr>
      <w:ins w:id="390" w:author="scottma">
        <w:r>
          <w:t xml:space="preserve">  description "Defines the YANG mapping of the Antenna Function Information</w:t>
        </w:r>
      </w:ins>
    </w:p>
    <w:p w14:paraId="028F05A7" w14:textId="77777777" w:rsidR="00D86D71" w:rsidRDefault="00D86D71" w:rsidP="00D86D71">
      <w:pPr>
        <w:pStyle w:val="PL"/>
        <w:rPr>
          <w:ins w:id="391" w:author="scottma"/>
        </w:rPr>
      </w:pPr>
      <w:ins w:id="392" w:author="scottma">
        <w:r>
          <w:t xml:space="preserve">    Object Class (IOC) that is part of the Generic Network Resource Model (NRM).</w:t>
        </w:r>
      </w:ins>
    </w:p>
    <w:p w14:paraId="43D89ABB" w14:textId="77777777" w:rsidR="00D86D71" w:rsidRDefault="00D86D71" w:rsidP="00D86D71">
      <w:pPr>
        <w:pStyle w:val="PL"/>
        <w:rPr>
          <w:ins w:id="393" w:author="scottma"/>
        </w:rPr>
      </w:pPr>
      <w:ins w:id="394" w:author="scottma">
        <w:r>
          <w:t xml:space="preserve">    Copyright 2025, 3GPP Organizational Partners (ARIB, ATIS, CCSA, ETSI, TSDSI, </w:t>
        </w:r>
      </w:ins>
    </w:p>
    <w:p w14:paraId="67B4C137" w14:textId="77777777" w:rsidR="00D86D71" w:rsidRDefault="00D86D71" w:rsidP="00D86D71">
      <w:pPr>
        <w:pStyle w:val="PL"/>
        <w:rPr>
          <w:ins w:id="395" w:author="scottma"/>
        </w:rPr>
      </w:pPr>
      <w:ins w:id="396" w:author="scottma">
        <w:r>
          <w:t xml:space="preserve">    TTA, TTC). All rights reserved.";</w:t>
        </w:r>
      </w:ins>
    </w:p>
    <w:p w14:paraId="1C653E30" w14:textId="77777777" w:rsidR="00D86D71" w:rsidRDefault="00D86D71" w:rsidP="00D86D71">
      <w:pPr>
        <w:pStyle w:val="PL"/>
        <w:rPr>
          <w:ins w:id="397" w:author="scottma"/>
        </w:rPr>
      </w:pPr>
      <w:ins w:id="398" w:author="scottma">
        <w:r>
          <w:t xml:space="preserve">  reference "3GPP TS 28.662 Generic Network Resource Model (NRM)";</w:t>
        </w:r>
      </w:ins>
    </w:p>
    <w:p w14:paraId="730F7DCB" w14:textId="77777777" w:rsidR="00D86D71" w:rsidRDefault="00D86D71" w:rsidP="00D86D71">
      <w:pPr>
        <w:pStyle w:val="PL"/>
        <w:rPr>
          <w:ins w:id="399" w:author="scottma"/>
        </w:rPr>
      </w:pPr>
    </w:p>
    <w:p w14:paraId="3459C417" w14:textId="77777777" w:rsidR="00D86D71" w:rsidRDefault="00D86D71" w:rsidP="00D86D71">
      <w:pPr>
        <w:pStyle w:val="PL"/>
        <w:rPr>
          <w:ins w:id="400" w:author="scottma"/>
        </w:rPr>
      </w:pPr>
      <w:ins w:id="401" w:author="scottma">
        <w:r>
          <w:t xml:space="preserve">  revision 2025-05-05 { description "Initial revision"; </w:t>
        </w:r>
      </w:ins>
    </w:p>
    <w:p w14:paraId="72C47D32" w14:textId="77777777" w:rsidR="00D86D71" w:rsidRDefault="00D86D71" w:rsidP="00D86D71">
      <w:pPr>
        <w:pStyle w:val="PL"/>
        <w:rPr>
          <w:ins w:id="402" w:author="scottma"/>
        </w:rPr>
      </w:pPr>
      <w:ins w:id="403" w:author="scottma">
        <w:r>
          <w:t xml:space="preserve">  }</w:t>
        </w:r>
      </w:ins>
    </w:p>
    <w:p w14:paraId="7703D502" w14:textId="77777777" w:rsidR="00D86D71" w:rsidRDefault="00D86D71" w:rsidP="00D86D71">
      <w:pPr>
        <w:pStyle w:val="PL"/>
        <w:rPr>
          <w:ins w:id="404" w:author="scottma"/>
        </w:rPr>
      </w:pPr>
      <w:ins w:id="405" w:author="scottma">
        <w:r>
          <w:t xml:space="preserve">  grouping AntennaFunctionGrp {</w:t>
        </w:r>
      </w:ins>
    </w:p>
    <w:p w14:paraId="690F92A7" w14:textId="77777777" w:rsidR="00D86D71" w:rsidRDefault="00D86D71" w:rsidP="00D86D71">
      <w:pPr>
        <w:pStyle w:val="PL"/>
        <w:rPr>
          <w:ins w:id="406" w:author="scottma"/>
        </w:rPr>
      </w:pPr>
      <w:ins w:id="407" w:author="scottma">
        <w:r>
          <w:t xml:space="preserve">    description "Represents the AntennaFunction.";</w:t>
        </w:r>
      </w:ins>
    </w:p>
    <w:p w14:paraId="157A0449" w14:textId="77777777" w:rsidR="00D86D71" w:rsidRDefault="00D86D71" w:rsidP="00D86D71">
      <w:pPr>
        <w:pStyle w:val="PL"/>
        <w:rPr>
          <w:ins w:id="408" w:author="scottma"/>
        </w:rPr>
      </w:pPr>
      <w:ins w:id="409" w:author="scottma">
        <w:r>
          <w:t xml:space="preserve">    uses mf3gpp:ManagedFunctionGrp;</w:t>
        </w:r>
      </w:ins>
    </w:p>
    <w:p w14:paraId="0503226A" w14:textId="77777777" w:rsidR="00D86D71" w:rsidRDefault="00D86D71" w:rsidP="00D86D71">
      <w:pPr>
        <w:pStyle w:val="PL"/>
        <w:rPr>
          <w:ins w:id="410" w:author="scottma"/>
        </w:rPr>
      </w:pPr>
    </w:p>
    <w:p w14:paraId="644BF155" w14:textId="77777777" w:rsidR="00D86D71" w:rsidRDefault="00D86D71" w:rsidP="00D86D71">
      <w:pPr>
        <w:pStyle w:val="PL"/>
        <w:rPr>
          <w:ins w:id="411" w:author="scottma"/>
        </w:rPr>
      </w:pPr>
      <w:ins w:id="412" w:author="scottma">
        <w:r>
          <w:t xml:space="preserve">    leaf beamTilt {</w:t>
        </w:r>
      </w:ins>
    </w:p>
    <w:p w14:paraId="507625E4" w14:textId="77777777" w:rsidR="00D86D71" w:rsidRDefault="00D86D71" w:rsidP="00D86D71">
      <w:pPr>
        <w:pStyle w:val="PL"/>
        <w:rPr>
          <w:ins w:id="413" w:author="scottma"/>
        </w:rPr>
      </w:pPr>
      <w:ins w:id="414" w:author="scottma">
        <w:r>
          <w:t xml:space="preserve">      description "The beam tilt of the wanted antenna beam </w:t>
        </w:r>
      </w:ins>
    </w:p>
    <w:p w14:paraId="5F9877C3" w14:textId="77777777" w:rsidR="00D86D71" w:rsidRDefault="00D86D71" w:rsidP="00D86D71">
      <w:pPr>
        <w:pStyle w:val="PL"/>
        <w:rPr>
          <w:ins w:id="415" w:author="scottma"/>
        </w:rPr>
      </w:pPr>
      <w:ins w:id="416" w:author="scottma">
        <w:r>
          <w:t xml:space="preserve">        in the vertical plane. A positive value on the </w:t>
        </w:r>
      </w:ins>
    </w:p>
    <w:p w14:paraId="77376F2B" w14:textId="77777777" w:rsidR="00D86D71" w:rsidRDefault="00D86D71" w:rsidP="00D86D71">
      <w:pPr>
        <w:pStyle w:val="PL"/>
        <w:rPr>
          <w:ins w:id="417" w:author="scottma"/>
        </w:rPr>
      </w:pPr>
      <w:ins w:id="418" w:author="scottma">
        <w:r>
          <w:t xml:space="preserve">        beamtilt indicates an antenna beam direction below the </w:t>
        </w:r>
      </w:ins>
    </w:p>
    <w:p w14:paraId="24B0C413" w14:textId="77777777" w:rsidR="00D86D71" w:rsidRDefault="00D86D71" w:rsidP="00D86D71">
      <w:pPr>
        <w:pStyle w:val="PL"/>
        <w:rPr>
          <w:ins w:id="419" w:author="scottma"/>
        </w:rPr>
      </w:pPr>
      <w:ins w:id="420" w:author="scottma">
        <w:r>
          <w:t xml:space="preserve">        vertical plane.";</w:t>
        </w:r>
      </w:ins>
    </w:p>
    <w:p w14:paraId="2C5EE5B2" w14:textId="77777777" w:rsidR="00D86D71" w:rsidRDefault="00D86D71" w:rsidP="00D86D71">
      <w:pPr>
        <w:pStyle w:val="PL"/>
        <w:rPr>
          <w:ins w:id="421" w:author="scottma"/>
        </w:rPr>
      </w:pPr>
      <w:ins w:id="422" w:author="scottma">
        <w:r>
          <w:t xml:space="preserve">      units degree;</w:t>
        </w:r>
      </w:ins>
    </w:p>
    <w:p w14:paraId="4F9E9A81" w14:textId="77777777" w:rsidR="00D86D71" w:rsidRDefault="00D86D71" w:rsidP="00D86D71">
      <w:pPr>
        <w:pStyle w:val="PL"/>
        <w:rPr>
          <w:ins w:id="423" w:author="scottma"/>
        </w:rPr>
      </w:pPr>
      <w:ins w:id="424" w:author="scottma">
        <w:r>
          <w:t xml:space="preserve">      type types3gpp:TenthOfDegrees;</w:t>
        </w:r>
      </w:ins>
    </w:p>
    <w:p w14:paraId="129A3396" w14:textId="77777777" w:rsidR="00D86D71" w:rsidRDefault="00D86D71" w:rsidP="00D86D71">
      <w:pPr>
        <w:pStyle w:val="PL"/>
        <w:rPr>
          <w:ins w:id="425" w:author="scottma"/>
        </w:rPr>
      </w:pPr>
      <w:ins w:id="426" w:author="scottma">
        <w:r>
          <w:t xml:space="preserve">    }</w:t>
        </w:r>
      </w:ins>
    </w:p>
    <w:p w14:paraId="40B9CA79" w14:textId="77777777" w:rsidR="00D86D71" w:rsidRDefault="00D86D71" w:rsidP="00D86D71">
      <w:pPr>
        <w:pStyle w:val="PL"/>
        <w:rPr>
          <w:ins w:id="427" w:author="scottma"/>
        </w:rPr>
      </w:pPr>
    </w:p>
    <w:p w14:paraId="32995AA6" w14:textId="77777777" w:rsidR="00D86D71" w:rsidRDefault="00D86D71" w:rsidP="00D86D71">
      <w:pPr>
        <w:pStyle w:val="PL"/>
        <w:rPr>
          <w:ins w:id="428" w:author="scottma"/>
        </w:rPr>
      </w:pPr>
      <w:ins w:id="429" w:author="scottma">
        <w:r>
          <w:t xml:space="preserve">    leaf bearing {</w:t>
        </w:r>
      </w:ins>
    </w:p>
    <w:p w14:paraId="40377237" w14:textId="77777777" w:rsidR="00D86D71" w:rsidRDefault="00D86D71" w:rsidP="00D86D71">
      <w:pPr>
        <w:pStyle w:val="PL"/>
        <w:rPr>
          <w:ins w:id="430" w:author="scottma"/>
        </w:rPr>
      </w:pPr>
      <w:ins w:id="431" w:author="scottma">
        <w:r>
          <w:t xml:space="preserve">      description "The bearing in degrees that the antenna is pointing in.</w:t>
        </w:r>
      </w:ins>
    </w:p>
    <w:p w14:paraId="2A256EA4" w14:textId="77777777" w:rsidR="00D86D71" w:rsidRDefault="00D86D71" w:rsidP="00D86D71">
      <w:pPr>
        <w:pStyle w:val="PL"/>
        <w:rPr>
          <w:ins w:id="432" w:author="scottma"/>
        </w:rPr>
      </w:pPr>
      <w:ins w:id="433" w:author="scottma">
        <w:r>
          <w:t xml:space="preserve">        AllowedValues: See \"Antenna bearing\" in 3GPP TS 25.463.";</w:t>
        </w:r>
      </w:ins>
    </w:p>
    <w:p w14:paraId="79124811" w14:textId="77777777" w:rsidR="00D86D71" w:rsidRDefault="00D86D71" w:rsidP="00D86D71">
      <w:pPr>
        <w:pStyle w:val="PL"/>
        <w:rPr>
          <w:ins w:id="434" w:author="scottma"/>
        </w:rPr>
      </w:pPr>
      <w:ins w:id="435" w:author="scottma">
        <w:r>
          <w:t xml:space="preserve">      reference "3GPP TS 25.463, UTRAN Iuant interface: </w:t>
        </w:r>
      </w:ins>
    </w:p>
    <w:p w14:paraId="4D63A0BF" w14:textId="77777777" w:rsidR="00D86D71" w:rsidRDefault="00D86D71" w:rsidP="00D86D71">
      <w:pPr>
        <w:pStyle w:val="PL"/>
        <w:rPr>
          <w:ins w:id="436" w:author="scottma"/>
        </w:rPr>
      </w:pPr>
      <w:ins w:id="437" w:author="scottma">
        <w:r>
          <w:t xml:space="preserve">        Remote Electrical Tilting (RET)</w:t>
        </w:r>
      </w:ins>
    </w:p>
    <w:p w14:paraId="021AA0DF" w14:textId="77777777" w:rsidR="00D86D71" w:rsidRDefault="00D86D71" w:rsidP="00D86D71">
      <w:pPr>
        <w:pStyle w:val="PL"/>
        <w:rPr>
          <w:ins w:id="438" w:author="scottma"/>
        </w:rPr>
      </w:pPr>
      <w:ins w:id="439" w:author="scottma">
        <w:r>
          <w:t xml:space="preserve">        antennas Application Part (RETAP) signalling";</w:t>
        </w:r>
      </w:ins>
    </w:p>
    <w:p w14:paraId="529A4A8D" w14:textId="77777777" w:rsidR="00D86D71" w:rsidRDefault="00D86D71" w:rsidP="00D86D71">
      <w:pPr>
        <w:pStyle w:val="PL"/>
        <w:rPr>
          <w:ins w:id="440" w:author="scottma"/>
        </w:rPr>
      </w:pPr>
      <w:ins w:id="441" w:author="scottma">
        <w:r>
          <w:t xml:space="preserve">      type types3gpp:TenthOfDegrees;</w:t>
        </w:r>
      </w:ins>
    </w:p>
    <w:p w14:paraId="042ADE44" w14:textId="77777777" w:rsidR="00D86D71" w:rsidRDefault="00D86D71" w:rsidP="00D86D71">
      <w:pPr>
        <w:pStyle w:val="PL"/>
        <w:rPr>
          <w:ins w:id="442" w:author="scottma"/>
        </w:rPr>
      </w:pPr>
      <w:ins w:id="443" w:author="scottma">
        <w:r>
          <w:t xml:space="preserve">    }</w:t>
        </w:r>
      </w:ins>
    </w:p>
    <w:p w14:paraId="7B9D956A" w14:textId="77777777" w:rsidR="00D86D71" w:rsidRDefault="00D86D71" w:rsidP="00D86D71">
      <w:pPr>
        <w:pStyle w:val="PL"/>
        <w:rPr>
          <w:ins w:id="444" w:author="scottma"/>
        </w:rPr>
      </w:pPr>
    </w:p>
    <w:p w14:paraId="677A04FB" w14:textId="77777777" w:rsidR="00D86D71" w:rsidRDefault="00D86D71" w:rsidP="00D86D71">
      <w:pPr>
        <w:pStyle w:val="PL"/>
        <w:rPr>
          <w:ins w:id="445" w:author="scottma"/>
        </w:rPr>
      </w:pPr>
      <w:ins w:id="446" w:author="scottma">
        <w:r>
          <w:t xml:space="preserve">    leaf elevation {</w:t>
        </w:r>
      </w:ins>
    </w:p>
    <w:p w14:paraId="4F1E0C97" w14:textId="77777777" w:rsidR="00D86D71" w:rsidRDefault="00D86D71" w:rsidP="00D86D71">
      <w:pPr>
        <w:pStyle w:val="PL"/>
        <w:rPr>
          <w:ins w:id="447" w:author="scottma"/>
        </w:rPr>
      </w:pPr>
      <w:ins w:id="448" w:author="scottma">
        <w:r>
          <w:t xml:space="preserve">      description "The elevation the antenna function should have, </w:t>
        </w:r>
      </w:ins>
    </w:p>
    <w:p w14:paraId="4ED5DCEA" w14:textId="77777777" w:rsidR="00D86D71" w:rsidRDefault="00D86D71" w:rsidP="00D86D71">
      <w:pPr>
        <w:pStyle w:val="PL"/>
        <w:rPr>
          <w:ins w:id="449" w:author="scottma"/>
        </w:rPr>
      </w:pPr>
      <w:ins w:id="450" w:author="scottma">
        <w:r>
          <w:t xml:space="preserve">         based on World Geodetic System (1984 version) global </w:t>
        </w:r>
      </w:ins>
    </w:p>
    <w:p w14:paraId="7D88D199" w14:textId="77777777" w:rsidR="00D86D71" w:rsidRDefault="00D86D71" w:rsidP="00D86D71">
      <w:pPr>
        <w:pStyle w:val="PL"/>
        <w:rPr>
          <w:ins w:id="451" w:author="scottma"/>
        </w:rPr>
      </w:pPr>
      <w:ins w:id="452" w:author="scottma">
        <w:r>
          <w:t xml:space="preserve">         reference frame (WGS 84). Positive values correspond to </w:t>
        </w:r>
      </w:ins>
    </w:p>
    <w:p w14:paraId="04DDDD90" w14:textId="77777777" w:rsidR="00D86D71" w:rsidRDefault="00D86D71" w:rsidP="00D86D71">
      <w:pPr>
        <w:pStyle w:val="PL"/>
        <w:rPr>
          <w:ins w:id="453" w:author="scottma"/>
        </w:rPr>
      </w:pPr>
      <w:ins w:id="454" w:author="scottma">
        <w:r>
          <w:t xml:space="preserve">         meters above sea level, negative values correspond to meters </w:t>
        </w:r>
      </w:ins>
    </w:p>
    <w:p w14:paraId="4E897DE8" w14:textId="77777777" w:rsidR="00D86D71" w:rsidRDefault="00D86D71" w:rsidP="00D86D71">
      <w:pPr>
        <w:pStyle w:val="PL"/>
        <w:rPr>
          <w:ins w:id="455" w:author="scottma"/>
        </w:rPr>
      </w:pPr>
      <w:ins w:id="456" w:author="scottma">
        <w:r>
          <w:t xml:space="preserve">         below sea level. If empty, value is not defined.";</w:t>
        </w:r>
      </w:ins>
    </w:p>
    <w:p w14:paraId="0BB007A6" w14:textId="77777777" w:rsidR="00D86D71" w:rsidRDefault="00D86D71" w:rsidP="00D86D71">
      <w:pPr>
        <w:pStyle w:val="PL"/>
        <w:rPr>
          <w:ins w:id="457" w:author="scottma"/>
        </w:rPr>
      </w:pPr>
      <w:ins w:id="458" w:author="scottma">
        <w:r>
          <w:t xml:space="preserve">      type types3gpp:Altitude;</w:t>
        </w:r>
      </w:ins>
    </w:p>
    <w:p w14:paraId="7B222106" w14:textId="77777777" w:rsidR="00D86D71" w:rsidRDefault="00D86D71" w:rsidP="00D86D71">
      <w:pPr>
        <w:pStyle w:val="PL"/>
        <w:rPr>
          <w:ins w:id="459" w:author="scottma"/>
        </w:rPr>
      </w:pPr>
      <w:ins w:id="460" w:author="scottma">
        <w:r>
          <w:t xml:space="preserve">    }</w:t>
        </w:r>
      </w:ins>
    </w:p>
    <w:p w14:paraId="6759EC72" w14:textId="77777777" w:rsidR="00D86D71" w:rsidRDefault="00D86D71" w:rsidP="00D86D71">
      <w:pPr>
        <w:pStyle w:val="PL"/>
        <w:rPr>
          <w:ins w:id="461" w:author="scottma"/>
        </w:rPr>
      </w:pPr>
      <w:ins w:id="462" w:author="scottma">
        <w:r>
          <w:t xml:space="preserve">    </w:t>
        </w:r>
      </w:ins>
    </w:p>
    <w:p w14:paraId="7FD0C89F" w14:textId="77777777" w:rsidR="00D86D71" w:rsidRDefault="00D86D71" w:rsidP="00D86D71">
      <w:pPr>
        <w:pStyle w:val="PL"/>
        <w:rPr>
          <w:ins w:id="463" w:author="scottma"/>
        </w:rPr>
      </w:pPr>
      <w:ins w:id="464" w:author="scottma">
        <w:r>
          <w:t xml:space="preserve">    leaf horizBeamWidth {</w:t>
        </w:r>
      </w:ins>
    </w:p>
    <w:p w14:paraId="07AD7B98" w14:textId="77777777" w:rsidR="00D86D71" w:rsidRDefault="00D86D71" w:rsidP="00D86D71">
      <w:pPr>
        <w:pStyle w:val="PL"/>
        <w:rPr>
          <w:ins w:id="465" w:author="scottma"/>
        </w:rPr>
      </w:pPr>
      <w:ins w:id="466" w:author="scottma">
        <w:r>
          <w:t xml:space="preserve">      description "The 3 dB power beamwidth of the antenna pattern </w:t>
        </w:r>
      </w:ins>
    </w:p>
    <w:p w14:paraId="256B2533" w14:textId="77777777" w:rsidR="00D86D71" w:rsidRDefault="00D86D71" w:rsidP="00D86D71">
      <w:pPr>
        <w:pStyle w:val="PL"/>
        <w:rPr>
          <w:ins w:id="467" w:author="scottma"/>
        </w:rPr>
      </w:pPr>
      <w:ins w:id="468" w:author="scottma">
        <w:r>
          <w:t xml:space="preserve">        in the horizontal plane. </w:t>
        </w:r>
      </w:ins>
    </w:p>
    <w:p w14:paraId="1A7EEB19" w14:textId="77777777" w:rsidR="00D86D71" w:rsidRDefault="00D86D71" w:rsidP="00D86D71">
      <w:pPr>
        <w:pStyle w:val="PL"/>
        <w:rPr>
          <w:ins w:id="469" w:author="scottma"/>
        </w:rPr>
      </w:pPr>
      <w:ins w:id="470" w:author="scottma">
        <w:r>
          <w:t xml:space="preserve">        A value of 360 indicates an omnidirectional antenna.</w:t>
        </w:r>
      </w:ins>
    </w:p>
    <w:p w14:paraId="120DE232" w14:textId="77777777" w:rsidR="00D86D71" w:rsidRDefault="00D86D71" w:rsidP="00D86D71">
      <w:pPr>
        <w:pStyle w:val="PL"/>
        <w:rPr>
          <w:ins w:id="471" w:author="scottma"/>
        </w:rPr>
      </w:pPr>
      <w:ins w:id="472" w:author="scottma">
        <w:r>
          <w:t xml:space="preserve">        Note: The value of this attribute has no operational impact </w:t>
        </w:r>
      </w:ins>
    </w:p>
    <w:p w14:paraId="39AB4FE9" w14:textId="77777777" w:rsidR="00D86D71" w:rsidRDefault="00D86D71" w:rsidP="00D86D71">
      <w:pPr>
        <w:pStyle w:val="PL"/>
        <w:rPr>
          <w:ins w:id="473" w:author="scottma"/>
        </w:rPr>
      </w:pPr>
      <w:ins w:id="474" w:author="scottma">
        <w:r>
          <w:t xml:space="preserve">        on the network, e.g. the NE behaviour is not affected by the </w:t>
        </w:r>
      </w:ins>
    </w:p>
    <w:p w14:paraId="7C257CE0" w14:textId="77777777" w:rsidR="00D86D71" w:rsidRDefault="00D86D71" w:rsidP="00D86D71">
      <w:pPr>
        <w:pStyle w:val="PL"/>
        <w:rPr>
          <w:ins w:id="475" w:author="scottma"/>
        </w:rPr>
      </w:pPr>
      <w:ins w:id="476" w:author="scottma">
        <w:r>
          <w:t xml:space="preserve">        value setting of this attribute. </w:t>
        </w:r>
      </w:ins>
    </w:p>
    <w:p w14:paraId="45349868" w14:textId="77777777" w:rsidR="00D86D71" w:rsidRDefault="00D86D71" w:rsidP="00D86D71">
      <w:pPr>
        <w:pStyle w:val="PL"/>
        <w:rPr>
          <w:ins w:id="477" w:author="scottma"/>
        </w:rPr>
      </w:pPr>
      <w:ins w:id="478" w:author="scottma">
        <w:r>
          <w:t xml:space="preserve">        Note as well that this attribute is not supported over the </w:t>
        </w:r>
      </w:ins>
    </w:p>
    <w:p w14:paraId="0DC7B184" w14:textId="77777777" w:rsidR="00D86D71" w:rsidRDefault="00D86D71" w:rsidP="00D86D71">
      <w:pPr>
        <w:pStyle w:val="PL"/>
        <w:rPr>
          <w:ins w:id="479" w:author="scottma"/>
        </w:rPr>
      </w:pPr>
      <w:ins w:id="480" w:author="scottma">
        <w:r>
          <w:t xml:space="preserve">        Iuant interface according to 3GPP TS37.466.</w:t>
        </w:r>
      </w:ins>
    </w:p>
    <w:p w14:paraId="40F1BF5D" w14:textId="77777777" w:rsidR="00D86D71" w:rsidRDefault="00D86D71" w:rsidP="00D86D71">
      <w:pPr>
        <w:pStyle w:val="PL"/>
        <w:rPr>
          <w:ins w:id="481" w:author="scottma"/>
        </w:rPr>
      </w:pPr>
      <w:ins w:id="482" w:author="scottma">
        <w:r>
          <w:t xml:space="preserve">        A single integral value corresponding to an angle in degrees </w:t>
        </w:r>
      </w:ins>
    </w:p>
    <w:p w14:paraId="15472549" w14:textId="77777777" w:rsidR="00D86D71" w:rsidRDefault="00D86D71" w:rsidP="00D86D71">
      <w:pPr>
        <w:pStyle w:val="PL"/>
        <w:rPr>
          <w:ins w:id="483" w:author="scottma"/>
        </w:rPr>
      </w:pPr>
      <w:ins w:id="484" w:author="scottma">
        <w:r>
          <w:t xml:space="preserve">        between 0 and 360.";</w:t>
        </w:r>
      </w:ins>
    </w:p>
    <w:p w14:paraId="656E1478" w14:textId="77777777" w:rsidR="00D86D71" w:rsidRDefault="00D86D71" w:rsidP="00D86D71">
      <w:pPr>
        <w:pStyle w:val="PL"/>
        <w:rPr>
          <w:ins w:id="485" w:author="scottma"/>
        </w:rPr>
      </w:pPr>
      <w:ins w:id="486" w:author="scottma">
        <w:r>
          <w:t xml:space="preserve">      reference "3GPP TS 37.466, Iuant interface: Application part";</w:t>
        </w:r>
      </w:ins>
    </w:p>
    <w:p w14:paraId="4B142D37" w14:textId="77777777" w:rsidR="00D86D71" w:rsidRDefault="00D86D71" w:rsidP="00D86D71">
      <w:pPr>
        <w:pStyle w:val="PL"/>
        <w:rPr>
          <w:ins w:id="487" w:author="scottma"/>
        </w:rPr>
      </w:pPr>
      <w:ins w:id="488" w:author="scottma">
        <w:r>
          <w:lastRenderedPageBreak/>
          <w:t xml:space="preserve">      type types3gpp:TenthOfDegrees;</w:t>
        </w:r>
      </w:ins>
    </w:p>
    <w:p w14:paraId="601766DA" w14:textId="77777777" w:rsidR="00D86D71" w:rsidRDefault="00D86D71" w:rsidP="00D86D71">
      <w:pPr>
        <w:pStyle w:val="PL"/>
        <w:rPr>
          <w:ins w:id="489" w:author="scottma"/>
        </w:rPr>
      </w:pPr>
      <w:ins w:id="490" w:author="scottma">
        <w:r>
          <w:t xml:space="preserve">    }</w:t>
        </w:r>
      </w:ins>
    </w:p>
    <w:p w14:paraId="7CD1AB28" w14:textId="77777777" w:rsidR="00D86D71" w:rsidRDefault="00D86D71" w:rsidP="00D86D71">
      <w:pPr>
        <w:pStyle w:val="PL"/>
        <w:rPr>
          <w:ins w:id="491" w:author="scottma"/>
        </w:rPr>
      </w:pPr>
    </w:p>
    <w:p w14:paraId="12A0284D" w14:textId="77777777" w:rsidR="00D86D71" w:rsidRDefault="00D86D71" w:rsidP="00D86D71">
      <w:pPr>
        <w:pStyle w:val="PL"/>
        <w:rPr>
          <w:ins w:id="492" w:author="scottma"/>
        </w:rPr>
      </w:pPr>
      <w:ins w:id="493" w:author="scottma">
        <w:r>
          <w:t xml:space="preserve">    leaf latitude {</w:t>
        </w:r>
      </w:ins>
    </w:p>
    <w:p w14:paraId="2536D4BC" w14:textId="77777777" w:rsidR="00D86D71" w:rsidRDefault="00D86D71" w:rsidP="00D86D71">
      <w:pPr>
        <w:pStyle w:val="PL"/>
        <w:rPr>
          <w:ins w:id="494" w:author="scottma"/>
        </w:rPr>
      </w:pPr>
      <w:ins w:id="495" w:author="scottma">
        <w:r>
          <w:t xml:space="preserve">      description "Latitude of transmitter antenna position.</w:t>
        </w:r>
      </w:ins>
    </w:p>
    <w:p w14:paraId="438C0411" w14:textId="77777777" w:rsidR="00D86D71" w:rsidRDefault="00D86D71" w:rsidP="00D86D71">
      <w:pPr>
        <w:pStyle w:val="PL"/>
        <w:rPr>
          <w:ins w:id="496" w:author="scottma"/>
        </w:rPr>
      </w:pPr>
      <w:ins w:id="497" w:author="scottma">
        <w:r>
          <w:t xml:space="preserve">        Positive value means north, negative value means south.</w:t>
        </w:r>
      </w:ins>
    </w:p>
    <w:p w14:paraId="6D84DCDC" w14:textId="77777777" w:rsidR="00D86D71" w:rsidRDefault="00D86D71" w:rsidP="00D86D71">
      <w:pPr>
        <w:pStyle w:val="PL"/>
        <w:rPr>
          <w:ins w:id="498" w:author="scottma"/>
        </w:rPr>
      </w:pPr>
      <w:ins w:id="499" w:author="scottma">
        <w:r>
          <w:t xml:space="preserve">        </w:t>
        </w:r>
      </w:ins>
    </w:p>
    <w:p w14:paraId="1D19D837" w14:textId="77777777" w:rsidR="00D86D71" w:rsidRDefault="00D86D71" w:rsidP="00D86D71">
      <w:pPr>
        <w:pStyle w:val="PL"/>
        <w:rPr>
          <w:ins w:id="500" w:author="scottma"/>
        </w:rPr>
      </w:pPr>
      <w:ins w:id="501" w:author="scottma">
        <w:r>
          <w:t xml:space="preserve">        Specification: WGS 84</w:t>
        </w:r>
      </w:ins>
    </w:p>
    <w:p w14:paraId="038865DD" w14:textId="77777777" w:rsidR="00D86D71" w:rsidRDefault="00D86D71" w:rsidP="00D86D71">
      <w:pPr>
        <w:pStyle w:val="PL"/>
        <w:rPr>
          <w:ins w:id="502" w:author="scottma"/>
        </w:rPr>
      </w:pPr>
      <w:ins w:id="503" w:author="scottma">
        <w:r>
          <w:t xml:space="preserve">        Allowed Values: { -90.000000..90.000000 }";</w:t>
        </w:r>
      </w:ins>
    </w:p>
    <w:p w14:paraId="22B88563" w14:textId="77777777" w:rsidR="00D86D71" w:rsidRDefault="00D86D71" w:rsidP="00D86D71">
      <w:pPr>
        <w:pStyle w:val="PL"/>
        <w:rPr>
          <w:ins w:id="504" w:author="scottma"/>
        </w:rPr>
      </w:pPr>
      <w:ins w:id="505" w:author="scottma">
        <w:r>
          <w:t xml:space="preserve">      units degree;</w:t>
        </w:r>
      </w:ins>
    </w:p>
    <w:p w14:paraId="1BE1DFFD" w14:textId="77777777" w:rsidR="00D86D71" w:rsidRDefault="00D86D71" w:rsidP="00D86D71">
      <w:pPr>
        <w:pStyle w:val="PL"/>
        <w:rPr>
          <w:ins w:id="506" w:author="scottma"/>
        </w:rPr>
      </w:pPr>
      <w:ins w:id="507" w:author="scottma">
        <w:r>
          <w:t xml:space="preserve">      type types3gpp:Latitude;</w:t>
        </w:r>
      </w:ins>
    </w:p>
    <w:p w14:paraId="435AA927" w14:textId="77777777" w:rsidR="00D86D71" w:rsidRDefault="00D86D71" w:rsidP="00D86D71">
      <w:pPr>
        <w:pStyle w:val="PL"/>
        <w:rPr>
          <w:ins w:id="508" w:author="scottma"/>
        </w:rPr>
      </w:pPr>
      <w:ins w:id="509" w:author="scottma">
        <w:r>
          <w:t xml:space="preserve">    }</w:t>
        </w:r>
      </w:ins>
    </w:p>
    <w:p w14:paraId="08181882" w14:textId="77777777" w:rsidR="00D86D71" w:rsidRDefault="00D86D71" w:rsidP="00D86D71">
      <w:pPr>
        <w:pStyle w:val="PL"/>
        <w:rPr>
          <w:ins w:id="510" w:author="scottma"/>
        </w:rPr>
      </w:pPr>
    </w:p>
    <w:p w14:paraId="1F70F6D0" w14:textId="77777777" w:rsidR="00D86D71" w:rsidRDefault="00D86D71" w:rsidP="00D86D71">
      <w:pPr>
        <w:pStyle w:val="PL"/>
        <w:rPr>
          <w:ins w:id="511" w:author="scottma"/>
        </w:rPr>
      </w:pPr>
      <w:ins w:id="512" w:author="scottma">
        <w:r>
          <w:t xml:space="preserve">    leaf longititude {</w:t>
        </w:r>
      </w:ins>
    </w:p>
    <w:p w14:paraId="4BB95D42" w14:textId="77777777" w:rsidR="00D86D71" w:rsidRDefault="00D86D71" w:rsidP="00D86D71">
      <w:pPr>
        <w:pStyle w:val="PL"/>
        <w:rPr>
          <w:ins w:id="513" w:author="scottma"/>
        </w:rPr>
      </w:pPr>
      <w:ins w:id="514" w:author="scottma">
        <w:r>
          <w:t xml:space="preserve">      description "Longitude of transmitter antenna position.</w:t>
        </w:r>
      </w:ins>
    </w:p>
    <w:p w14:paraId="213B82B2" w14:textId="77777777" w:rsidR="00D86D71" w:rsidRDefault="00D86D71" w:rsidP="00D86D71">
      <w:pPr>
        <w:pStyle w:val="PL"/>
        <w:rPr>
          <w:ins w:id="515" w:author="scottma"/>
        </w:rPr>
      </w:pPr>
      <w:ins w:id="516" w:author="scottma">
        <w:r>
          <w:t xml:space="preserve">        Positive value means east, negative value means west.</w:t>
        </w:r>
      </w:ins>
    </w:p>
    <w:p w14:paraId="0311B8B7" w14:textId="77777777" w:rsidR="00D86D71" w:rsidRDefault="00D86D71" w:rsidP="00D86D71">
      <w:pPr>
        <w:pStyle w:val="PL"/>
        <w:rPr>
          <w:ins w:id="517" w:author="scottma"/>
        </w:rPr>
      </w:pPr>
      <w:ins w:id="518" w:author="scottma">
        <w:r>
          <w:t xml:space="preserve">        Specification: WGS 84</w:t>
        </w:r>
      </w:ins>
    </w:p>
    <w:p w14:paraId="59E7F3FC" w14:textId="77777777" w:rsidR="00D86D71" w:rsidRDefault="00D86D71" w:rsidP="00D86D71">
      <w:pPr>
        <w:pStyle w:val="PL"/>
        <w:rPr>
          <w:ins w:id="519" w:author="scottma"/>
        </w:rPr>
      </w:pPr>
      <w:ins w:id="520" w:author="scottma">
        <w:r>
          <w:t xml:space="preserve">        Allowed Values: { -180.000000..180.000000 }";</w:t>
        </w:r>
      </w:ins>
    </w:p>
    <w:p w14:paraId="3287EA89" w14:textId="77777777" w:rsidR="00D86D71" w:rsidRDefault="00D86D71" w:rsidP="00D86D71">
      <w:pPr>
        <w:pStyle w:val="PL"/>
        <w:rPr>
          <w:ins w:id="521" w:author="scottma"/>
        </w:rPr>
      </w:pPr>
      <w:ins w:id="522" w:author="scottma">
        <w:r>
          <w:t xml:space="preserve">      units degree;</w:t>
        </w:r>
      </w:ins>
    </w:p>
    <w:p w14:paraId="233D4809" w14:textId="77777777" w:rsidR="00D86D71" w:rsidRDefault="00D86D71" w:rsidP="00D86D71">
      <w:pPr>
        <w:pStyle w:val="PL"/>
        <w:rPr>
          <w:ins w:id="523" w:author="scottma"/>
        </w:rPr>
      </w:pPr>
      <w:ins w:id="524" w:author="scottma">
        <w:r>
          <w:t xml:space="preserve">      type types3gpp:Longitude;</w:t>
        </w:r>
      </w:ins>
    </w:p>
    <w:p w14:paraId="010158F1" w14:textId="77777777" w:rsidR="00D86D71" w:rsidRDefault="00D86D71" w:rsidP="00D86D71">
      <w:pPr>
        <w:pStyle w:val="PL"/>
        <w:rPr>
          <w:ins w:id="525" w:author="scottma"/>
        </w:rPr>
      </w:pPr>
      <w:ins w:id="526" w:author="scottma">
        <w:r>
          <w:t xml:space="preserve">    } </w:t>
        </w:r>
      </w:ins>
    </w:p>
    <w:p w14:paraId="2BBDB699" w14:textId="77777777" w:rsidR="00D86D71" w:rsidRDefault="00D86D71" w:rsidP="00D86D71">
      <w:pPr>
        <w:pStyle w:val="PL"/>
        <w:rPr>
          <w:ins w:id="527" w:author="scottma"/>
        </w:rPr>
      </w:pPr>
    </w:p>
    <w:p w14:paraId="2812C308" w14:textId="77777777" w:rsidR="00D86D71" w:rsidRDefault="00D86D71" w:rsidP="00D86D71">
      <w:pPr>
        <w:pStyle w:val="PL"/>
        <w:rPr>
          <w:ins w:id="528" w:author="scottma"/>
        </w:rPr>
      </w:pPr>
      <w:ins w:id="529" w:author="scottma">
        <w:r>
          <w:t xml:space="preserve">    leaf maxAzimuthValue {</w:t>
        </w:r>
      </w:ins>
    </w:p>
    <w:p w14:paraId="72D0D8C4" w14:textId="77777777" w:rsidR="00D86D71" w:rsidRDefault="00D86D71" w:rsidP="00D86D71">
      <w:pPr>
        <w:pStyle w:val="PL"/>
        <w:rPr>
          <w:ins w:id="530" w:author="scottma"/>
        </w:rPr>
      </w:pPr>
      <w:ins w:id="531" w:author="scottma">
        <w:r>
          <w:t xml:space="preserve">      description "The maximum amount of change of azimuth the RET</w:t>
        </w:r>
      </w:ins>
    </w:p>
    <w:p w14:paraId="5118CB01" w14:textId="77777777" w:rsidR="00D86D71" w:rsidRDefault="00D86D71" w:rsidP="00D86D71">
      <w:pPr>
        <w:pStyle w:val="PL"/>
        <w:rPr>
          <w:ins w:id="532" w:author="scottma"/>
        </w:rPr>
      </w:pPr>
      <w:ins w:id="533" w:author="scottma">
        <w:r>
          <w:t xml:space="preserve">        system can support. This is the change in degrees clockwise </w:t>
        </w:r>
      </w:ins>
    </w:p>
    <w:p w14:paraId="3F30C7E5" w14:textId="77777777" w:rsidR="00D86D71" w:rsidRDefault="00D86D71" w:rsidP="00D86D71">
      <w:pPr>
        <w:pStyle w:val="PL"/>
        <w:rPr>
          <w:ins w:id="534" w:author="scottma"/>
        </w:rPr>
      </w:pPr>
      <w:ins w:id="535" w:author="scottma">
        <w:r>
          <w:t xml:space="preserve">        from bearing.</w:t>
        </w:r>
      </w:ins>
    </w:p>
    <w:p w14:paraId="4D71708F" w14:textId="77777777" w:rsidR="00D86D71" w:rsidRDefault="00D86D71" w:rsidP="00D86D71">
      <w:pPr>
        <w:pStyle w:val="PL"/>
        <w:rPr>
          <w:ins w:id="536" w:author="scottma"/>
        </w:rPr>
      </w:pPr>
      <w:ins w:id="537" w:author="scottma">
        <w:r>
          <w:t xml:space="preserve">        Note: The value of this attribute has no operational impact </w:t>
        </w:r>
      </w:ins>
    </w:p>
    <w:p w14:paraId="13F80C06" w14:textId="77777777" w:rsidR="00D86D71" w:rsidRDefault="00D86D71" w:rsidP="00D86D71">
      <w:pPr>
        <w:pStyle w:val="PL"/>
        <w:rPr>
          <w:ins w:id="538" w:author="scottma"/>
        </w:rPr>
      </w:pPr>
      <w:ins w:id="539" w:author="scottma">
        <w:r>
          <w:t xml:space="preserve">        on the network, e.g. the NE behaviour is not affected by the </w:t>
        </w:r>
      </w:ins>
    </w:p>
    <w:p w14:paraId="2DF1EF23" w14:textId="77777777" w:rsidR="00D86D71" w:rsidRDefault="00D86D71" w:rsidP="00D86D71">
      <w:pPr>
        <w:pStyle w:val="PL"/>
        <w:rPr>
          <w:ins w:id="540" w:author="scottma"/>
        </w:rPr>
      </w:pPr>
      <w:ins w:id="541" w:author="scottma">
        <w:r>
          <w:t xml:space="preserve">        value setting of this attribute. </w:t>
        </w:r>
      </w:ins>
    </w:p>
    <w:p w14:paraId="356FEAF5" w14:textId="77777777" w:rsidR="00D86D71" w:rsidRDefault="00D86D71" w:rsidP="00D86D71">
      <w:pPr>
        <w:pStyle w:val="PL"/>
        <w:rPr>
          <w:ins w:id="542" w:author="scottma"/>
        </w:rPr>
      </w:pPr>
      <w:ins w:id="543" w:author="scottma">
        <w:r>
          <w:t xml:space="preserve">        Note as well that this attribute is not supported over the </w:t>
        </w:r>
      </w:ins>
    </w:p>
    <w:p w14:paraId="2195794B" w14:textId="77777777" w:rsidR="00D86D71" w:rsidRDefault="00D86D71" w:rsidP="00D86D71">
      <w:pPr>
        <w:pStyle w:val="PL"/>
        <w:rPr>
          <w:ins w:id="544" w:author="scottma"/>
        </w:rPr>
      </w:pPr>
      <w:ins w:id="545" w:author="scottma">
        <w:r>
          <w:t xml:space="preserve">        Iuant interface according to Ref. 3GPP TS 37.466.</w:t>
        </w:r>
      </w:ins>
    </w:p>
    <w:p w14:paraId="7E5B063D" w14:textId="77777777" w:rsidR="00D86D71" w:rsidRDefault="00D86D71" w:rsidP="00D86D71">
      <w:pPr>
        <w:pStyle w:val="PL"/>
        <w:rPr>
          <w:ins w:id="546" w:author="scottma"/>
        </w:rPr>
      </w:pPr>
      <w:ins w:id="547" w:author="scottma">
        <w:r>
          <w:t xml:space="preserve">        A single decimal value corresponding to an angle in degrees </w:t>
        </w:r>
      </w:ins>
    </w:p>
    <w:p w14:paraId="050B43C1" w14:textId="77777777" w:rsidR="00D86D71" w:rsidRDefault="00D86D71" w:rsidP="00D86D71">
      <w:pPr>
        <w:pStyle w:val="PL"/>
        <w:rPr>
          <w:ins w:id="548" w:author="scottma"/>
        </w:rPr>
      </w:pPr>
      <w:ins w:id="549" w:author="scottma">
        <w:r>
          <w:t xml:space="preserve">        between 0 and 360 with a resolution of 0.1 degrees.";</w:t>
        </w:r>
      </w:ins>
    </w:p>
    <w:p w14:paraId="1C3304AE" w14:textId="77777777" w:rsidR="00D86D71" w:rsidRDefault="00D86D71" w:rsidP="00D86D71">
      <w:pPr>
        <w:pStyle w:val="PL"/>
        <w:rPr>
          <w:ins w:id="550" w:author="scottma"/>
        </w:rPr>
      </w:pPr>
      <w:ins w:id="551" w:author="scottma">
        <w:r>
          <w:t xml:space="preserve">      reference "3GPP TS 37.466, Iuant interface: Application part";</w:t>
        </w:r>
      </w:ins>
    </w:p>
    <w:p w14:paraId="6C473836" w14:textId="77777777" w:rsidR="00D86D71" w:rsidRDefault="00D86D71" w:rsidP="00D86D71">
      <w:pPr>
        <w:pStyle w:val="PL"/>
        <w:rPr>
          <w:ins w:id="552" w:author="scottma"/>
        </w:rPr>
      </w:pPr>
      <w:ins w:id="553" w:author="scottma">
        <w:r>
          <w:t xml:space="preserve">      units degree;</w:t>
        </w:r>
      </w:ins>
    </w:p>
    <w:p w14:paraId="034467E2" w14:textId="77777777" w:rsidR="00D86D71" w:rsidRDefault="00D86D71" w:rsidP="00D86D71">
      <w:pPr>
        <w:pStyle w:val="PL"/>
        <w:rPr>
          <w:ins w:id="554" w:author="scottma"/>
        </w:rPr>
      </w:pPr>
      <w:ins w:id="555" w:author="scottma">
        <w:r>
          <w:t xml:space="preserve">      type decimal64 {</w:t>
        </w:r>
      </w:ins>
    </w:p>
    <w:p w14:paraId="7251EABE" w14:textId="77777777" w:rsidR="00D86D71" w:rsidRDefault="00D86D71" w:rsidP="00D86D71">
      <w:pPr>
        <w:pStyle w:val="PL"/>
        <w:rPr>
          <w:ins w:id="556" w:author="scottma"/>
        </w:rPr>
      </w:pPr>
      <w:ins w:id="557" w:author="scottma">
        <w:r>
          <w:t xml:space="preserve">        range "0..360"; </w:t>
        </w:r>
      </w:ins>
    </w:p>
    <w:p w14:paraId="4BA76A38" w14:textId="77777777" w:rsidR="00D86D71" w:rsidRDefault="00D86D71" w:rsidP="00D86D71">
      <w:pPr>
        <w:pStyle w:val="PL"/>
        <w:rPr>
          <w:ins w:id="558" w:author="scottma"/>
        </w:rPr>
      </w:pPr>
      <w:ins w:id="559" w:author="scottma">
        <w:r>
          <w:t xml:space="preserve">        fraction-digits 1;</w:t>
        </w:r>
      </w:ins>
    </w:p>
    <w:p w14:paraId="70A2C62D" w14:textId="77777777" w:rsidR="00D86D71" w:rsidRDefault="00D86D71" w:rsidP="00D86D71">
      <w:pPr>
        <w:pStyle w:val="PL"/>
        <w:rPr>
          <w:ins w:id="560" w:author="scottma"/>
        </w:rPr>
      </w:pPr>
      <w:ins w:id="561" w:author="scottma">
        <w:r>
          <w:t xml:space="preserve">      }</w:t>
        </w:r>
      </w:ins>
    </w:p>
    <w:p w14:paraId="2F999267" w14:textId="77777777" w:rsidR="00D86D71" w:rsidRDefault="00D86D71" w:rsidP="00D86D71">
      <w:pPr>
        <w:pStyle w:val="PL"/>
        <w:rPr>
          <w:ins w:id="562" w:author="scottma"/>
        </w:rPr>
      </w:pPr>
      <w:ins w:id="563" w:author="scottma">
        <w:r>
          <w:t xml:space="preserve">    }</w:t>
        </w:r>
      </w:ins>
    </w:p>
    <w:p w14:paraId="31923C2E" w14:textId="77777777" w:rsidR="00D86D71" w:rsidRDefault="00D86D71" w:rsidP="00D86D71">
      <w:pPr>
        <w:pStyle w:val="PL"/>
        <w:rPr>
          <w:ins w:id="564" w:author="scottma"/>
        </w:rPr>
      </w:pPr>
      <w:ins w:id="565" w:author="scottma">
        <w:r>
          <w:t xml:space="preserve">    leaf minAzimuthValue {</w:t>
        </w:r>
      </w:ins>
    </w:p>
    <w:p w14:paraId="521B847B" w14:textId="77777777" w:rsidR="00D86D71" w:rsidRDefault="00D86D71" w:rsidP="00D86D71">
      <w:pPr>
        <w:pStyle w:val="PL"/>
        <w:rPr>
          <w:ins w:id="566" w:author="scottma"/>
        </w:rPr>
      </w:pPr>
      <w:ins w:id="567" w:author="scottma">
        <w:r>
          <w:t xml:space="preserve">      description "The minimum amount of change of azimuth the RET</w:t>
        </w:r>
      </w:ins>
    </w:p>
    <w:p w14:paraId="04B63F60" w14:textId="77777777" w:rsidR="00D86D71" w:rsidRDefault="00D86D71" w:rsidP="00D86D71">
      <w:pPr>
        <w:pStyle w:val="PL"/>
        <w:rPr>
          <w:ins w:id="568" w:author="scottma"/>
        </w:rPr>
      </w:pPr>
      <w:ins w:id="569" w:author="scottma">
        <w:r>
          <w:t xml:space="preserve">        system can support. This is the change in degrees clockwise </w:t>
        </w:r>
      </w:ins>
    </w:p>
    <w:p w14:paraId="5EA9ED70" w14:textId="77777777" w:rsidR="00D86D71" w:rsidRDefault="00D86D71" w:rsidP="00D86D71">
      <w:pPr>
        <w:pStyle w:val="PL"/>
        <w:rPr>
          <w:ins w:id="570" w:author="scottma"/>
        </w:rPr>
      </w:pPr>
      <w:ins w:id="571" w:author="scottma">
        <w:r>
          <w:t xml:space="preserve">        from bearing.</w:t>
        </w:r>
      </w:ins>
    </w:p>
    <w:p w14:paraId="3806B7EE" w14:textId="77777777" w:rsidR="00D86D71" w:rsidRDefault="00D86D71" w:rsidP="00D86D71">
      <w:pPr>
        <w:pStyle w:val="PL"/>
        <w:rPr>
          <w:ins w:id="572" w:author="scottma"/>
        </w:rPr>
      </w:pPr>
      <w:ins w:id="573" w:author="scottma">
        <w:r>
          <w:t xml:space="preserve">        Note: The value of this attribute has no operational impact </w:t>
        </w:r>
      </w:ins>
    </w:p>
    <w:p w14:paraId="74CB01EB" w14:textId="77777777" w:rsidR="00D86D71" w:rsidRDefault="00D86D71" w:rsidP="00D86D71">
      <w:pPr>
        <w:pStyle w:val="PL"/>
        <w:rPr>
          <w:ins w:id="574" w:author="scottma"/>
        </w:rPr>
      </w:pPr>
      <w:ins w:id="575" w:author="scottma">
        <w:r>
          <w:t xml:space="preserve">        on the network, e.g. the NE behaviour is not affected by the </w:t>
        </w:r>
      </w:ins>
    </w:p>
    <w:p w14:paraId="2B159A1F" w14:textId="77777777" w:rsidR="00D86D71" w:rsidRDefault="00D86D71" w:rsidP="00D86D71">
      <w:pPr>
        <w:pStyle w:val="PL"/>
        <w:rPr>
          <w:ins w:id="576" w:author="scottma"/>
        </w:rPr>
      </w:pPr>
      <w:ins w:id="577" w:author="scottma">
        <w:r>
          <w:t xml:space="preserve">        value setting of this attribute. </w:t>
        </w:r>
      </w:ins>
    </w:p>
    <w:p w14:paraId="76C65393" w14:textId="77777777" w:rsidR="00D86D71" w:rsidRDefault="00D86D71" w:rsidP="00D86D71">
      <w:pPr>
        <w:pStyle w:val="PL"/>
        <w:rPr>
          <w:ins w:id="578" w:author="scottma"/>
        </w:rPr>
      </w:pPr>
      <w:ins w:id="579" w:author="scottma">
        <w:r>
          <w:t xml:space="preserve">        Note as well that this attribute is not supported over the </w:t>
        </w:r>
      </w:ins>
    </w:p>
    <w:p w14:paraId="31813713" w14:textId="77777777" w:rsidR="00D86D71" w:rsidRDefault="00D86D71" w:rsidP="00D86D71">
      <w:pPr>
        <w:pStyle w:val="PL"/>
        <w:rPr>
          <w:ins w:id="580" w:author="scottma"/>
        </w:rPr>
      </w:pPr>
      <w:ins w:id="581" w:author="scottma">
        <w:r>
          <w:t xml:space="preserve">        Iuant interface according to Ref. 3GPP TS 37.466.</w:t>
        </w:r>
      </w:ins>
    </w:p>
    <w:p w14:paraId="452A935E" w14:textId="77777777" w:rsidR="00D86D71" w:rsidRDefault="00D86D71" w:rsidP="00D86D71">
      <w:pPr>
        <w:pStyle w:val="PL"/>
        <w:rPr>
          <w:ins w:id="582" w:author="scottma"/>
        </w:rPr>
      </w:pPr>
      <w:ins w:id="583" w:author="scottma">
        <w:r>
          <w:t xml:space="preserve">        A single decimal value corresponding to an angle in degrees </w:t>
        </w:r>
      </w:ins>
    </w:p>
    <w:p w14:paraId="0D645139" w14:textId="77777777" w:rsidR="00D86D71" w:rsidRDefault="00D86D71" w:rsidP="00D86D71">
      <w:pPr>
        <w:pStyle w:val="PL"/>
        <w:rPr>
          <w:ins w:id="584" w:author="scottma"/>
        </w:rPr>
      </w:pPr>
      <w:ins w:id="585" w:author="scottma">
        <w:r>
          <w:t xml:space="preserve">        between 0 and 360 with a resolution of 0.1 degrees.";</w:t>
        </w:r>
      </w:ins>
    </w:p>
    <w:p w14:paraId="5C8CA38A" w14:textId="77777777" w:rsidR="00D86D71" w:rsidRDefault="00D86D71" w:rsidP="00D86D71">
      <w:pPr>
        <w:pStyle w:val="PL"/>
        <w:rPr>
          <w:ins w:id="586" w:author="scottma"/>
        </w:rPr>
      </w:pPr>
      <w:ins w:id="587" w:author="scottma">
        <w:r>
          <w:t xml:space="preserve">      reference "3GPP TS 37.466, Iuant interface: Application part";</w:t>
        </w:r>
      </w:ins>
    </w:p>
    <w:p w14:paraId="1A6AC8F1" w14:textId="77777777" w:rsidR="00D86D71" w:rsidRDefault="00D86D71" w:rsidP="00D86D71">
      <w:pPr>
        <w:pStyle w:val="PL"/>
        <w:rPr>
          <w:ins w:id="588" w:author="scottma"/>
        </w:rPr>
      </w:pPr>
      <w:ins w:id="589" w:author="scottma">
        <w:r>
          <w:t xml:space="preserve">      units degree;</w:t>
        </w:r>
      </w:ins>
    </w:p>
    <w:p w14:paraId="0DAB76EF" w14:textId="77777777" w:rsidR="00D86D71" w:rsidRDefault="00D86D71" w:rsidP="00D86D71">
      <w:pPr>
        <w:pStyle w:val="PL"/>
        <w:rPr>
          <w:ins w:id="590" w:author="scottma"/>
        </w:rPr>
      </w:pPr>
      <w:ins w:id="591" w:author="scottma">
        <w:r>
          <w:t xml:space="preserve">      type decimal64 {</w:t>
        </w:r>
      </w:ins>
    </w:p>
    <w:p w14:paraId="05FE56D7" w14:textId="77777777" w:rsidR="00D86D71" w:rsidRDefault="00D86D71" w:rsidP="00D86D71">
      <w:pPr>
        <w:pStyle w:val="PL"/>
        <w:rPr>
          <w:ins w:id="592" w:author="scottma"/>
        </w:rPr>
      </w:pPr>
      <w:ins w:id="593" w:author="scottma">
        <w:r>
          <w:t xml:space="preserve">        range "0..360"; </w:t>
        </w:r>
      </w:ins>
    </w:p>
    <w:p w14:paraId="0956296F" w14:textId="77777777" w:rsidR="00D86D71" w:rsidRDefault="00D86D71" w:rsidP="00D86D71">
      <w:pPr>
        <w:pStyle w:val="PL"/>
        <w:rPr>
          <w:ins w:id="594" w:author="scottma"/>
        </w:rPr>
      </w:pPr>
      <w:ins w:id="595" w:author="scottma">
        <w:r>
          <w:t xml:space="preserve">        fraction-digits 1;</w:t>
        </w:r>
      </w:ins>
    </w:p>
    <w:p w14:paraId="49804B0F" w14:textId="77777777" w:rsidR="00D86D71" w:rsidRDefault="00D86D71" w:rsidP="00D86D71">
      <w:pPr>
        <w:pStyle w:val="PL"/>
        <w:rPr>
          <w:ins w:id="596" w:author="scottma"/>
        </w:rPr>
      </w:pPr>
      <w:ins w:id="597" w:author="scottma">
        <w:r>
          <w:t xml:space="preserve">      }</w:t>
        </w:r>
      </w:ins>
    </w:p>
    <w:p w14:paraId="59CC6014" w14:textId="77777777" w:rsidR="00D86D71" w:rsidRDefault="00D86D71" w:rsidP="00D86D71">
      <w:pPr>
        <w:pStyle w:val="PL"/>
        <w:rPr>
          <w:ins w:id="598" w:author="scottma"/>
        </w:rPr>
      </w:pPr>
      <w:ins w:id="599" w:author="scottma">
        <w:r>
          <w:t xml:space="preserve">    }</w:t>
        </w:r>
      </w:ins>
    </w:p>
    <w:p w14:paraId="108ED31C" w14:textId="77777777" w:rsidR="00D86D71" w:rsidRDefault="00D86D71" w:rsidP="00D86D71">
      <w:pPr>
        <w:pStyle w:val="PL"/>
        <w:rPr>
          <w:ins w:id="600" w:author="scottma"/>
        </w:rPr>
      </w:pPr>
      <w:ins w:id="601" w:author="scottma">
        <w:r>
          <w:t xml:space="preserve">    </w:t>
        </w:r>
      </w:ins>
    </w:p>
    <w:p w14:paraId="5245859B" w14:textId="77777777" w:rsidR="00D86D71" w:rsidRDefault="00D86D71" w:rsidP="00D86D71">
      <w:pPr>
        <w:pStyle w:val="PL"/>
        <w:rPr>
          <w:ins w:id="602" w:author="scottma"/>
        </w:rPr>
      </w:pPr>
      <w:ins w:id="603" w:author="scottma">
        <w:r>
          <w:t xml:space="preserve">    leaf-list referencedBy {</w:t>
        </w:r>
      </w:ins>
    </w:p>
    <w:p w14:paraId="50235A22" w14:textId="77777777" w:rsidR="00D86D71" w:rsidRDefault="00D86D71" w:rsidP="00D86D71">
      <w:pPr>
        <w:pStyle w:val="PL"/>
        <w:rPr>
          <w:ins w:id="604" w:author="scottma"/>
        </w:rPr>
      </w:pPr>
      <w:ins w:id="605" w:author="scottma">
        <w:r>
          <w:t xml:space="preserve">      description "This attribute contains the DNs of one or more objects </w:t>
        </w:r>
      </w:ins>
    </w:p>
    <w:p w14:paraId="7745A77C" w14:textId="77777777" w:rsidR="00D86D71" w:rsidRDefault="00D86D71" w:rsidP="00D86D71">
      <w:pPr>
        <w:pStyle w:val="PL"/>
        <w:rPr>
          <w:ins w:id="606" w:author="scottma"/>
        </w:rPr>
      </w:pPr>
      <w:ins w:id="607" w:author="scottma">
        <w:r>
          <w:t xml:space="preserve">        that refer to this object.</w:t>
        </w:r>
      </w:ins>
    </w:p>
    <w:p w14:paraId="463737C8" w14:textId="77777777" w:rsidR="00D86D71" w:rsidRDefault="00D86D71" w:rsidP="00D86D71">
      <w:pPr>
        <w:pStyle w:val="PL"/>
        <w:rPr>
          <w:ins w:id="608" w:author="scottma"/>
        </w:rPr>
      </w:pPr>
      <w:ins w:id="609" w:author="scottma">
        <w:r>
          <w:t xml:space="preserve">        </w:t>
        </w:r>
      </w:ins>
    </w:p>
    <w:p w14:paraId="4F63D7AF" w14:textId="77777777" w:rsidR="00D86D71" w:rsidRDefault="00D86D71" w:rsidP="00D86D71">
      <w:pPr>
        <w:pStyle w:val="PL"/>
        <w:rPr>
          <w:ins w:id="610" w:author="scottma"/>
        </w:rPr>
      </w:pPr>
      <w:ins w:id="611" w:author="scottma">
        <w:r>
          <w:t xml:space="preserve">        In the case of  AntennaFunction,  these referring objects may </w:t>
        </w:r>
      </w:ins>
    </w:p>
    <w:p w14:paraId="44564138" w14:textId="77777777" w:rsidR="00D86D71" w:rsidRDefault="00D86D71" w:rsidP="00D86D71">
      <w:pPr>
        <w:pStyle w:val="PL"/>
        <w:rPr>
          <w:ins w:id="612" w:author="scottma"/>
        </w:rPr>
      </w:pPr>
      <w:ins w:id="613" w:author="scottma">
        <w:r>
          <w:t xml:space="preserve">        include DNs of SectorEquipmentFunction instances if associations </w:t>
        </w:r>
      </w:ins>
    </w:p>
    <w:p w14:paraId="3C10E9B8" w14:textId="77777777" w:rsidR="00D86D71" w:rsidRDefault="00D86D71" w:rsidP="00D86D71">
      <w:pPr>
        <w:pStyle w:val="PL"/>
        <w:rPr>
          <w:ins w:id="614" w:author="scottma"/>
        </w:rPr>
      </w:pPr>
      <w:ins w:id="615" w:author="scottma">
        <w:r>
          <w:t xml:space="preserve">        between them and the AntennaFunction exist.</w:t>
        </w:r>
      </w:ins>
    </w:p>
    <w:p w14:paraId="6FE312A7" w14:textId="77777777" w:rsidR="00D86D71" w:rsidRDefault="00D86D71" w:rsidP="00D86D71">
      <w:pPr>
        <w:pStyle w:val="PL"/>
        <w:rPr>
          <w:ins w:id="616" w:author="scottma"/>
        </w:rPr>
      </w:pPr>
      <w:ins w:id="617" w:author="scottma">
        <w:r>
          <w:t xml:space="preserve">        </w:t>
        </w:r>
      </w:ins>
    </w:p>
    <w:p w14:paraId="754F9690" w14:textId="77777777" w:rsidR="00D86D71" w:rsidRDefault="00D86D71" w:rsidP="00D86D71">
      <w:pPr>
        <w:pStyle w:val="PL"/>
        <w:rPr>
          <w:ins w:id="618" w:author="scottma"/>
        </w:rPr>
      </w:pPr>
      <w:ins w:id="619" w:author="scottma">
        <w:r>
          <w:t xml:space="preserve">        Note: referencedBy is a DN datatype and so can reference an MOI </w:t>
        </w:r>
      </w:ins>
    </w:p>
    <w:p w14:paraId="095002EF" w14:textId="77777777" w:rsidR="00D86D71" w:rsidRDefault="00D86D71" w:rsidP="00D86D71">
      <w:pPr>
        <w:pStyle w:val="PL"/>
        <w:rPr>
          <w:ins w:id="620" w:author="scottma"/>
        </w:rPr>
      </w:pPr>
      <w:ins w:id="621" w:author="scottma">
        <w:r>
          <w:t xml:space="preserve">        under a different ME";</w:t>
        </w:r>
      </w:ins>
    </w:p>
    <w:p w14:paraId="5D8D3E99" w14:textId="77777777" w:rsidR="00D86D71" w:rsidRDefault="00D86D71" w:rsidP="00D86D71">
      <w:pPr>
        <w:pStyle w:val="PL"/>
        <w:rPr>
          <w:ins w:id="622" w:author="scottma"/>
        </w:rPr>
      </w:pPr>
      <w:ins w:id="623" w:author="scottma">
        <w:r>
          <w:t xml:space="preserve">      config false;</w:t>
        </w:r>
      </w:ins>
    </w:p>
    <w:p w14:paraId="0EA76121" w14:textId="77777777" w:rsidR="00D86D71" w:rsidRDefault="00D86D71" w:rsidP="00D86D71">
      <w:pPr>
        <w:pStyle w:val="PL"/>
        <w:rPr>
          <w:ins w:id="624" w:author="scottma"/>
        </w:rPr>
      </w:pPr>
      <w:ins w:id="625" w:author="scottma">
        <w:r>
          <w:t xml:space="preserve">      type types3gpp:DistinguishedName;</w:t>
        </w:r>
      </w:ins>
    </w:p>
    <w:p w14:paraId="4645F7E5" w14:textId="77777777" w:rsidR="00D86D71" w:rsidRDefault="00D86D71" w:rsidP="00D86D71">
      <w:pPr>
        <w:pStyle w:val="PL"/>
        <w:rPr>
          <w:ins w:id="626" w:author="scottma"/>
        </w:rPr>
      </w:pPr>
      <w:ins w:id="627" w:author="scottma">
        <w:r>
          <w:t xml:space="preserve">    }</w:t>
        </w:r>
      </w:ins>
    </w:p>
    <w:p w14:paraId="0543DBEB" w14:textId="77777777" w:rsidR="00D86D71" w:rsidRDefault="00D86D71" w:rsidP="00D86D71">
      <w:pPr>
        <w:pStyle w:val="PL"/>
        <w:rPr>
          <w:ins w:id="628" w:author="scottma"/>
        </w:rPr>
      </w:pPr>
    </w:p>
    <w:p w14:paraId="1758840A" w14:textId="77777777" w:rsidR="00D86D71" w:rsidRDefault="00D86D71" w:rsidP="00D86D71">
      <w:pPr>
        <w:pStyle w:val="PL"/>
        <w:rPr>
          <w:ins w:id="629" w:author="scottma"/>
        </w:rPr>
      </w:pPr>
    </w:p>
    <w:p w14:paraId="39CE39EB" w14:textId="77777777" w:rsidR="00D86D71" w:rsidRDefault="00D86D71" w:rsidP="00D86D71">
      <w:pPr>
        <w:pStyle w:val="PL"/>
        <w:rPr>
          <w:ins w:id="630" w:author="scottma"/>
        </w:rPr>
      </w:pPr>
      <w:ins w:id="631" w:author="scottma">
        <w:r>
          <w:t xml:space="preserve">    leaf retGroupName {</w:t>
        </w:r>
      </w:ins>
    </w:p>
    <w:p w14:paraId="3790AE62" w14:textId="77777777" w:rsidR="00D86D71" w:rsidRDefault="00D86D71" w:rsidP="00D86D71">
      <w:pPr>
        <w:pStyle w:val="PL"/>
        <w:rPr>
          <w:ins w:id="632" w:author="scottma"/>
        </w:rPr>
      </w:pPr>
      <w:ins w:id="633" w:author="scottma">
        <w:r>
          <w:t xml:space="preserve">      description "The group name is a textual, alpha-numeric string to</w:t>
        </w:r>
      </w:ins>
    </w:p>
    <w:p w14:paraId="447EC06A" w14:textId="77777777" w:rsidR="00D86D71" w:rsidRDefault="00D86D71" w:rsidP="00D86D71">
      <w:pPr>
        <w:pStyle w:val="PL"/>
        <w:rPr>
          <w:ins w:id="634" w:author="scottma"/>
        </w:rPr>
      </w:pPr>
      <w:ins w:id="635" w:author="scottma">
        <w:r>
          <w:t xml:space="preserve">        define a logical grouping of antennas which may be in different cells.</w:t>
        </w:r>
      </w:ins>
    </w:p>
    <w:p w14:paraId="4DA8820A" w14:textId="77777777" w:rsidR="00D86D71" w:rsidRDefault="00D86D71" w:rsidP="00D86D71">
      <w:pPr>
        <w:pStyle w:val="PL"/>
        <w:rPr>
          <w:ins w:id="636" w:author="scottma"/>
        </w:rPr>
      </w:pPr>
      <w:ins w:id="637" w:author="scottma">
        <w:r>
          <w:t xml:space="preserve">        </w:t>
        </w:r>
      </w:ins>
    </w:p>
    <w:p w14:paraId="5491AA2D" w14:textId="77777777" w:rsidR="00D86D71" w:rsidRDefault="00D86D71" w:rsidP="00D86D71">
      <w:pPr>
        <w:pStyle w:val="PL"/>
        <w:rPr>
          <w:ins w:id="638" w:author="scottma"/>
        </w:rPr>
      </w:pPr>
      <w:ins w:id="639" w:author="scottma">
        <w:r>
          <w:lastRenderedPageBreak/>
          <w:t xml:space="preserve">        This attribute permits the definition of a logical grouping</w:t>
        </w:r>
      </w:ins>
    </w:p>
    <w:p w14:paraId="733A5371" w14:textId="77777777" w:rsidR="00D86D71" w:rsidRDefault="00D86D71" w:rsidP="00D86D71">
      <w:pPr>
        <w:pStyle w:val="PL"/>
        <w:rPr>
          <w:ins w:id="640" w:author="scottma"/>
        </w:rPr>
      </w:pPr>
      <w:ins w:id="641" w:author="scottma">
        <w:r>
          <w:t xml:space="preserve">        of the antennas. This may be defined either at</w:t>
        </w:r>
      </w:ins>
    </w:p>
    <w:p w14:paraId="1FA000C0" w14:textId="77777777" w:rsidR="00D86D71" w:rsidRDefault="00D86D71" w:rsidP="00D86D71">
      <w:pPr>
        <w:pStyle w:val="PL"/>
        <w:rPr>
          <w:ins w:id="642" w:author="scottma"/>
        </w:rPr>
      </w:pPr>
      <w:ins w:id="643" w:author="scottma">
        <w:r>
          <w:t xml:space="preserve">        installation time, or by management activity";</w:t>
        </w:r>
      </w:ins>
    </w:p>
    <w:p w14:paraId="58499267" w14:textId="77777777" w:rsidR="00D86D71" w:rsidRDefault="00D86D71" w:rsidP="00D86D71">
      <w:pPr>
        <w:pStyle w:val="PL"/>
        <w:rPr>
          <w:ins w:id="644" w:author="scottma"/>
        </w:rPr>
      </w:pPr>
      <w:ins w:id="645" w:author="scottma">
        <w:r>
          <w:t xml:space="preserve">      type string;</w:t>
        </w:r>
      </w:ins>
    </w:p>
    <w:p w14:paraId="19824C4B" w14:textId="77777777" w:rsidR="00D86D71" w:rsidRDefault="00D86D71" w:rsidP="00D86D71">
      <w:pPr>
        <w:pStyle w:val="PL"/>
        <w:rPr>
          <w:ins w:id="646" w:author="scottma"/>
        </w:rPr>
      </w:pPr>
      <w:ins w:id="647" w:author="scottma">
        <w:r>
          <w:t xml:space="preserve">    }</w:t>
        </w:r>
      </w:ins>
    </w:p>
    <w:p w14:paraId="36B588AD" w14:textId="77777777" w:rsidR="00D86D71" w:rsidRDefault="00D86D71" w:rsidP="00D86D71">
      <w:pPr>
        <w:pStyle w:val="PL"/>
        <w:rPr>
          <w:ins w:id="648" w:author="scottma"/>
        </w:rPr>
      </w:pPr>
    </w:p>
    <w:p w14:paraId="6D492DDC" w14:textId="77777777" w:rsidR="00D86D71" w:rsidRDefault="00D86D71" w:rsidP="00D86D71">
      <w:pPr>
        <w:pStyle w:val="PL"/>
        <w:rPr>
          <w:ins w:id="649" w:author="scottma"/>
        </w:rPr>
      </w:pPr>
      <w:ins w:id="650" w:author="scottma">
        <w:r>
          <w:t xml:space="preserve">    leaf retTiltValue {</w:t>
        </w:r>
      </w:ins>
    </w:p>
    <w:p w14:paraId="2B714909" w14:textId="77777777" w:rsidR="00D86D71" w:rsidRDefault="00D86D71" w:rsidP="00D86D71">
      <w:pPr>
        <w:pStyle w:val="PL"/>
        <w:rPr>
          <w:ins w:id="651" w:author="scottma"/>
        </w:rPr>
      </w:pPr>
      <w:ins w:id="652" w:author="scottma">
        <w:r>
          <w:t xml:space="preserve">      description "The electrical tilt setting of the antenna, \"Tilt value\" in </w:t>
        </w:r>
      </w:ins>
    </w:p>
    <w:p w14:paraId="340B9857" w14:textId="77777777" w:rsidR="00D86D71" w:rsidRDefault="00D86D71" w:rsidP="00D86D71">
      <w:pPr>
        <w:pStyle w:val="PL"/>
        <w:rPr>
          <w:ins w:id="653" w:author="scottma"/>
        </w:rPr>
      </w:pPr>
      <w:ins w:id="654" w:author="scottma">
        <w:r>
          <w:t xml:space="preserve">        3GPP TS 37.466.";</w:t>
        </w:r>
      </w:ins>
    </w:p>
    <w:p w14:paraId="3BE012AE" w14:textId="77777777" w:rsidR="00D86D71" w:rsidRDefault="00D86D71" w:rsidP="00D86D71">
      <w:pPr>
        <w:pStyle w:val="PL"/>
        <w:rPr>
          <w:ins w:id="655" w:author="scottma"/>
        </w:rPr>
      </w:pPr>
      <w:ins w:id="656" w:author="scottma">
        <w:r>
          <w:t xml:space="preserve">      reference "3GPP TS 37.466, Iuant interface: Application part";</w:t>
        </w:r>
      </w:ins>
    </w:p>
    <w:p w14:paraId="1E396538" w14:textId="77777777" w:rsidR="00D86D71" w:rsidRDefault="00D86D71" w:rsidP="00D86D71">
      <w:pPr>
        <w:pStyle w:val="PL"/>
        <w:rPr>
          <w:ins w:id="657" w:author="scottma"/>
        </w:rPr>
      </w:pPr>
      <w:ins w:id="658" w:author="scottma">
        <w:r>
          <w:t xml:space="preserve">      type types3gpp:TenthOfDegrees;</w:t>
        </w:r>
      </w:ins>
    </w:p>
    <w:p w14:paraId="1AECDE2D" w14:textId="77777777" w:rsidR="00D86D71" w:rsidRDefault="00D86D71" w:rsidP="00D86D71">
      <w:pPr>
        <w:pStyle w:val="PL"/>
        <w:rPr>
          <w:ins w:id="659" w:author="scottma"/>
        </w:rPr>
      </w:pPr>
      <w:ins w:id="660" w:author="scottma">
        <w:r>
          <w:t xml:space="preserve">    }</w:t>
        </w:r>
      </w:ins>
    </w:p>
    <w:p w14:paraId="0C142D1B" w14:textId="77777777" w:rsidR="00D86D71" w:rsidRDefault="00D86D71" w:rsidP="00D86D71">
      <w:pPr>
        <w:pStyle w:val="PL"/>
        <w:rPr>
          <w:ins w:id="661" w:author="scottma"/>
        </w:rPr>
      </w:pPr>
    </w:p>
    <w:p w14:paraId="7D132698" w14:textId="77777777" w:rsidR="00D86D71" w:rsidRDefault="00D86D71" w:rsidP="00D86D71">
      <w:pPr>
        <w:pStyle w:val="PL"/>
        <w:rPr>
          <w:ins w:id="662" w:author="scottma"/>
        </w:rPr>
      </w:pPr>
      <w:ins w:id="663" w:author="scottma">
        <w:r>
          <w:t xml:space="preserve">    leaf vertBeamWidth {</w:t>
        </w:r>
      </w:ins>
    </w:p>
    <w:p w14:paraId="62BC817D" w14:textId="77777777" w:rsidR="00D86D71" w:rsidRDefault="00D86D71" w:rsidP="00D86D71">
      <w:pPr>
        <w:pStyle w:val="PL"/>
        <w:rPr>
          <w:ins w:id="664" w:author="scottma"/>
        </w:rPr>
      </w:pPr>
      <w:ins w:id="665" w:author="scottma">
        <w:r>
          <w:t xml:space="preserve">      description "The 3 dB power beamwidth of the antenna pattern in </w:t>
        </w:r>
      </w:ins>
    </w:p>
    <w:p w14:paraId="74C08461" w14:textId="77777777" w:rsidR="00D86D71" w:rsidRDefault="00D86D71" w:rsidP="00D86D71">
      <w:pPr>
        <w:pStyle w:val="PL"/>
        <w:rPr>
          <w:ins w:id="666" w:author="scottma"/>
        </w:rPr>
      </w:pPr>
      <w:ins w:id="667" w:author="scottma">
        <w:r>
          <w:t xml:space="preserve">        the vertical plane.</w:t>
        </w:r>
      </w:ins>
    </w:p>
    <w:p w14:paraId="18A373A1" w14:textId="77777777" w:rsidR="00D86D71" w:rsidRDefault="00D86D71" w:rsidP="00D86D71">
      <w:pPr>
        <w:pStyle w:val="PL"/>
        <w:rPr>
          <w:ins w:id="668" w:author="scottma"/>
        </w:rPr>
      </w:pPr>
      <w:ins w:id="669" w:author="scottma">
        <w:r>
          <w:t xml:space="preserve">        The value of this attribute has no operational impact on</w:t>
        </w:r>
      </w:ins>
    </w:p>
    <w:p w14:paraId="51979AAA" w14:textId="77777777" w:rsidR="00D86D71" w:rsidRDefault="00D86D71" w:rsidP="00D86D71">
      <w:pPr>
        <w:pStyle w:val="PL"/>
        <w:rPr>
          <w:ins w:id="670" w:author="scottma"/>
        </w:rPr>
      </w:pPr>
      <w:ins w:id="671" w:author="scottma">
        <w:r>
          <w:t xml:space="preserve">        the network, e.g. the NE behaviour is not affected by the</w:t>
        </w:r>
      </w:ins>
    </w:p>
    <w:p w14:paraId="401547EC" w14:textId="77777777" w:rsidR="00D86D71" w:rsidRDefault="00D86D71" w:rsidP="00D86D71">
      <w:pPr>
        <w:pStyle w:val="PL"/>
        <w:rPr>
          <w:ins w:id="672" w:author="scottma"/>
        </w:rPr>
      </w:pPr>
      <w:ins w:id="673" w:author="scottma">
        <w:r>
          <w:t xml:space="preserve">        value setting of this attribute.</w:t>
        </w:r>
      </w:ins>
    </w:p>
    <w:p w14:paraId="0B74EC40" w14:textId="77777777" w:rsidR="00D86D71" w:rsidRDefault="00D86D71" w:rsidP="00D86D71">
      <w:pPr>
        <w:pStyle w:val="PL"/>
        <w:rPr>
          <w:ins w:id="674" w:author="scottma"/>
        </w:rPr>
      </w:pPr>
      <w:ins w:id="675" w:author="scottma">
        <w:r>
          <w:t xml:space="preserve">        This attribute is not supported over the Iuant interface</w:t>
        </w:r>
      </w:ins>
    </w:p>
    <w:p w14:paraId="1F97F99E" w14:textId="77777777" w:rsidR="00D86D71" w:rsidRDefault="00D86D71" w:rsidP="00D86D71">
      <w:pPr>
        <w:pStyle w:val="PL"/>
        <w:rPr>
          <w:ins w:id="676" w:author="scottma"/>
        </w:rPr>
      </w:pPr>
      <w:ins w:id="677" w:author="scottma">
        <w:r>
          <w:t xml:space="preserve">        according to Ref. 3GPP TS 37.466.";</w:t>
        </w:r>
      </w:ins>
    </w:p>
    <w:p w14:paraId="244FD5E0" w14:textId="77777777" w:rsidR="00D86D71" w:rsidRDefault="00D86D71" w:rsidP="00D86D71">
      <w:pPr>
        <w:pStyle w:val="PL"/>
        <w:rPr>
          <w:ins w:id="678" w:author="scottma"/>
        </w:rPr>
      </w:pPr>
      <w:ins w:id="679" w:author="scottma">
        <w:r>
          <w:t xml:space="preserve">      reference "3GPP TS 37.466, Iuant interface: Application part";</w:t>
        </w:r>
      </w:ins>
    </w:p>
    <w:p w14:paraId="25CCC40C" w14:textId="77777777" w:rsidR="00D86D71" w:rsidRDefault="00D86D71" w:rsidP="00D86D71">
      <w:pPr>
        <w:pStyle w:val="PL"/>
        <w:rPr>
          <w:ins w:id="680" w:author="scottma"/>
        </w:rPr>
      </w:pPr>
      <w:ins w:id="681" w:author="scottma">
        <w:r>
          <w:t xml:space="preserve">      units degree;</w:t>
        </w:r>
      </w:ins>
    </w:p>
    <w:p w14:paraId="3B89D9C0" w14:textId="77777777" w:rsidR="00D86D71" w:rsidRDefault="00D86D71" w:rsidP="00D86D71">
      <w:pPr>
        <w:pStyle w:val="PL"/>
        <w:rPr>
          <w:ins w:id="682" w:author="scottma"/>
        </w:rPr>
      </w:pPr>
      <w:ins w:id="683" w:author="scottma">
        <w:r>
          <w:t xml:space="preserve">      type uint32 {</w:t>
        </w:r>
      </w:ins>
    </w:p>
    <w:p w14:paraId="327368FA" w14:textId="77777777" w:rsidR="00D86D71" w:rsidRDefault="00D86D71" w:rsidP="00D86D71">
      <w:pPr>
        <w:pStyle w:val="PL"/>
        <w:rPr>
          <w:ins w:id="684" w:author="scottma"/>
        </w:rPr>
      </w:pPr>
      <w:ins w:id="685" w:author="scottma">
        <w:r>
          <w:t xml:space="preserve">        range "0..180";</w:t>
        </w:r>
      </w:ins>
    </w:p>
    <w:p w14:paraId="108F0A93" w14:textId="77777777" w:rsidR="00D86D71" w:rsidRDefault="00D86D71" w:rsidP="00D86D71">
      <w:pPr>
        <w:pStyle w:val="PL"/>
        <w:rPr>
          <w:ins w:id="686" w:author="scottma"/>
        </w:rPr>
      </w:pPr>
      <w:ins w:id="687" w:author="scottma">
        <w:r>
          <w:t xml:space="preserve">      }</w:t>
        </w:r>
      </w:ins>
    </w:p>
    <w:p w14:paraId="5A957561" w14:textId="77777777" w:rsidR="00D86D71" w:rsidRDefault="00D86D71" w:rsidP="00D86D71">
      <w:pPr>
        <w:pStyle w:val="PL"/>
        <w:rPr>
          <w:ins w:id="688" w:author="scottma"/>
        </w:rPr>
      </w:pPr>
      <w:ins w:id="689" w:author="scottma">
        <w:r>
          <w:t xml:space="preserve">    }</w:t>
        </w:r>
      </w:ins>
    </w:p>
    <w:p w14:paraId="32C4EB1F" w14:textId="77777777" w:rsidR="00D86D71" w:rsidRDefault="00D86D71" w:rsidP="00D86D71">
      <w:pPr>
        <w:pStyle w:val="PL"/>
        <w:rPr>
          <w:ins w:id="690" w:author="scottma"/>
        </w:rPr>
      </w:pPr>
    </w:p>
    <w:p w14:paraId="477CD8C8" w14:textId="77777777" w:rsidR="00D86D71" w:rsidRDefault="00D86D71" w:rsidP="00D86D71">
      <w:pPr>
        <w:pStyle w:val="PL"/>
        <w:rPr>
          <w:ins w:id="691" w:author="scottma"/>
        </w:rPr>
      </w:pPr>
      <w:ins w:id="692" w:author="scottma">
        <w:r>
          <w:t xml:space="preserve">    leaf-list theCellList {</w:t>
        </w:r>
      </w:ins>
    </w:p>
    <w:p w14:paraId="1B95464D" w14:textId="77777777" w:rsidR="00D86D71" w:rsidRDefault="00D86D71" w:rsidP="00D86D71">
      <w:pPr>
        <w:pStyle w:val="PL"/>
        <w:rPr>
          <w:ins w:id="693" w:author="scottma"/>
        </w:rPr>
      </w:pPr>
      <w:ins w:id="694" w:author="scottma">
        <w:r>
          <w:t xml:space="preserve">      description "This attribute contains the DNs of EUtranGenericCell </w:t>
        </w:r>
      </w:ins>
    </w:p>
    <w:p w14:paraId="48B6C30D" w14:textId="77777777" w:rsidR="00D86D71" w:rsidRDefault="00D86D71" w:rsidP="00D86D71">
      <w:pPr>
        <w:pStyle w:val="PL"/>
        <w:rPr>
          <w:ins w:id="695" w:author="scottma"/>
        </w:rPr>
      </w:pPr>
      <w:ins w:id="696" w:author="scottma">
        <w:r>
          <w:t xml:space="preserve">        or UtranGenericCell if associations between them exist. </w:t>
        </w:r>
      </w:ins>
    </w:p>
    <w:p w14:paraId="2665A3B7" w14:textId="77777777" w:rsidR="00D86D71" w:rsidRDefault="00D86D71" w:rsidP="00D86D71">
      <w:pPr>
        <w:pStyle w:val="PL"/>
        <w:rPr>
          <w:ins w:id="697" w:author="scottma"/>
        </w:rPr>
      </w:pPr>
      <w:ins w:id="698" w:author="scottma">
        <w:r>
          <w:t xml:space="preserve">        This attribute contains the DNs of GSMCellPart if association </w:t>
        </w:r>
      </w:ins>
    </w:p>
    <w:p w14:paraId="24465CBA" w14:textId="77777777" w:rsidR="00D86D71" w:rsidRDefault="00D86D71" w:rsidP="00D86D71">
      <w:pPr>
        <w:pStyle w:val="PL"/>
        <w:rPr>
          <w:ins w:id="699" w:author="scottma"/>
        </w:rPr>
      </w:pPr>
      <w:ins w:id="700" w:author="scottma">
        <w:r>
          <w:t xml:space="preserve">        between them exist. ";</w:t>
        </w:r>
      </w:ins>
    </w:p>
    <w:p w14:paraId="3A601CB8" w14:textId="77777777" w:rsidR="00D86D71" w:rsidRDefault="00D86D71" w:rsidP="00D86D71">
      <w:pPr>
        <w:pStyle w:val="PL"/>
        <w:rPr>
          <w:ins w:id="701" w:author="scottma"/>
        </w:rPr>
      </w:pPr>
      <w:ins w:id="702" w:author="scottma">
        <w:r>
          <w:t xml:space="preserve">      config false;</w:t>
        </w:r>
      </w:ins>
    </w:p>
    <w:p w14:paraId="143A8DD2" w14:textId="77777777" w:rsidR="00D86D71" w:rsidRDefault="00D86D71" w:rsidP="00D86D71">
      <w:pPr>
        <w:pStyle w:val="PL"/>
        <w:rPr>
          <w:ins w:id="703" w:author="scottma"/>
        </w:rPr>
      </w:pPr>
      <w:ins w:id="704" w:author="scottma">
        <w:r>
          <w:t xml:space="preserve">      status deprecated;</w:t>
        </w:r>
      </w:ins>
    </w:p>
    <w:p w14:paraId="255F7600" w14:textId="77777777" w:rsidR="00D86D71" w:rsidRDefault="00D86D71" w:rsidP="00D86D71">
      <w:pPr>
        <w:pStyle w:val="PL"/>
        <w:rPr>
          <w:ins w:id="705" w:author="scottma"/>
        </w:rPr>
      </w:pPr>
      <w:ins w:id="706" w:author="scottma">
        <w:r>
          <w:t xml:space="preserve">      type types3gpp:DistinguishedName;</w:t>
        </w:r>
      </w:ins>
    </w:p>
    <w:p w14:paraId="5A3EA721" w14:textId="77777777" w:rsidR="00D86D71" w:rsidRDefault="00D86D71" w:rsidP="00D86D71">
      <w:pPr>
        <w:pStyle w:val="PL"/>
        <w:rPr>
          <w:ins w:id="707" w:author="scottma"/>
        </w:rPr>
      </w:pPr>
      <w:ins w:id="708" w:author="scottma">
        <w:r>
          <w:t xml:space="preserve">    }</w:t>
        </w:r>
      </w:ins>
    </w:p>
    <w:p w14:paraId="309E819E" w14:textId="77777777" w:rsidR="00D86D71" w:rsidRDefault="00D86D71" w:rsidP="00D86D71">
      <w:pPr>
        <w:pStyle w:val="PL"/>
        <w:rPr>
          <w:ins w:id="709" w:author="scottma"/>
        </w:rPr>
      </w:pPr>
    </w:p>
    <w:p w14:paraId="4BDF6210" w14:textId="77777777" w:rsidR="00D86D71" w:rsidRDefault="00D86D71" w:rsidP="00D86D71">
      <w:pPr>
        <w:pStyle w:val="PL"/>
        <w:rPr>
          <w:ins w:id="710" w:author="scottma"/>
        </w:rPr>
      </w:pPr>
      <w:ins w:id="711" w:author="scottma">
        <w:r>
          <w:t xml:space="preserve">  }</w:t>
        </w:r>
      </w:ins>
    </w:p>
    <w:p w14:paraId="53C1ED95" w14:textId="77777777" w:rsidR="00D86D71" w:rsidRDefault="00D86D71" w:rsidP="00D86D71">
      <w:pPr>
        <w:pStyle w:val="PL"/>
        <w:rPr>
          <w:ins w:id="712" w:author="scottma"/>
        </w:rPr>
      </w:pPr>
    </w:p>
    <w:p w14:paraId="51C44AF0" w14:textId="77777777" w:rsidR="00D86D71" w:rsidRDefault="00D86D71" w:rsidP="00D86D71">
      <w:pPr>
        <w:pStyle w:val="PL"/>
        <w:rPr>
          <w:ins w:id="713" w:author="scottma"/>
        </w:rPr>
      </w:pPr>
      <w:ins w:id="714" w:author="scottma">
        <w:r>
          <w:t xml:space="preserve">  augment "/me3gpp:ManagedElement" {</w:t>
        </w:r>
      </w:ins>
    </w:p>
    <w:p w14:paraId="727BC2E9" w14:textId="77777777" w:rsidR="00D86D71" w:rsidRDefault="00D86D71" w:rsidP="00D86D71">
      <w:pPr>
        <w:pStyle w:val="PL"/>
        <w:rPr>
          <w:ins w:id="715" w:author="scottma"/>
        </w:rPr>
      </w:pPr>
    </w:p>
    <w:p w14:paraId="10F149CD" w14:textId="77777777" w:rsidR="00D86D71" w:rsidRDefault="00D86D71" w:rsidP="00D86D71">
      <w:pPr>
        <w:pStyle w:val="PL"/>
        <w:rPr>
          <w:ins w:id="716" w:author="scottma"/>
        </w:rPr>
      </w:pPr>
      <w:ins w:id="717" w:author="scottma">
        <w:r>
          <w:t xml:space="preserve">    list AntennaFunction {</w:t>
        </w:r>
      </w:ins>
    </w:p>
    <w:p w14:paraId="13A8F958" w14:textId="77777777" w:rsidR="00D86D71" w:rsidRDefault="00D86D71" w:rsidP="00D86D71">
      <w:pPr>
        <w:pStyle w:val="PL"/>
        <w:rPr>
          <w:ins w:id="718" w:author="scottma"/>
        </w:rPr>
      </w:pPr>
      <w:ins w:id="719" w:author="scottma">
        <w:r>
          <w:t xml:space="preserve">      key id;</w:t>
        </w:r>
      </w:ins>
    </w:p>
    <w:p w14:paraId="54725D77" w14:textId="77777777" w:rsidR="00D86D71" w:rsidRDefault="00D86D71" w:rsidP="00D86D71">
      <w:pPr>
        <w:pStyle w:val="PL"/>
        <w:rPr>
          <w:ins w:id="720" w:author="scottma"/>
        </w:rPr>
      </w:pPr>
      <w:ins w:id="721" w:author="scottma">
        <w:r>
          <w:t xml:space="preserve">      uses top3gpp:Top_Grp;</w:t>
        </w:r>
      </w:ins>
    </w:p>
    <w:p w14:paraId="4278766C" w14:textId="77777777" w:rsidR="00D86D71" w:rsidRDefault="00D86D71" w:rsidP="00D86D71">
      <w:pPr>
        <w:pStyle w:val="PL"/>
        <w:rPr>
          <w:ins w:id="722" w:author="scottma"/>
        </w:rPr>
      </w:pPr>
      <w:ins w:id="723" w:author="scottma">
        <w:r>
          <w:t xml:space="preserve">      description "This MOI represents an array of radiating elements that</w:t>
        </w:r>
      </w:ins>
    </w:p>
    <w:p w14:paraId="2263DF0F" w14:textId="77777777" w:rsidR="00D86D71" w:rsidRDefault="00D86D71" w:rsidP="00D86D71">
      <w:pPr>
        <w:pStyle w:val="PL"/>
        <w:rPr>
          <w:ins w:id="724" w:author="scottma"/>
        </w:rPr>
      </w:pPr>
      <w:ins w:id="725" w:author="scottma">
        <w:r>
          <w:t xml:space="preserve">         may be tilted to adjust the RF coverage of a cell(s).";</w:t>
        </w:r>
      </w:ins>
    </w:p>
    <w:p w14:paraId="6C710369" w14:textId="77777777" w:rsidR="00D86D71" w:rsidRDefault="00D86D71" w:rsidP="00D86D71">
      <w:pPr>
        <w:pStyle w:val="PL"/>
        <w:rPr>
          <w:ins w:id="726" w:author="scottma"/>
        </w:rPr>
      </w:pPr>
      <w:ins w:id="727" w:author="scottma">
        <w:r>
          <w:t xml:space="preserve">      </w:t>
        </w:r>
      </w:ins>
    </w:p>
    <w:p w14:paraId="469CBF7E" w14:textId="77777777" w:rsidR="00D86D71" w:rsidRDefault="00D86D71" w:rsidP="00D86D71">
      <w:pPr>
        <w:pStyle w:val="PL"/>
        <w:rPr>
          <w:ins w:id="728" w:author="scottma"/>
        </w:rPr>
      </w:pPr>
      <w:ins w:id="729" w:author="scottma">
        <w:r>
          <w:t xml:space="preserve">      container attributes {</w:t>
        </w:r>
      </w:ins>
    </w:p>
    <w:p w14:paraId="066B116E" w14:textId="77777777" w:rsidR="00D86D71" w:rsidRDefault="00D86D71" w:rsidP="00D86D71">
      <w:pPr>
        <w:pStyle w:val="PL"/>
        <w:rPr>
          <w:ins w:id="730" w:author="scottma"/>
        </w:rPr>
      </w:pPr>
      <w:ins w:id="731" w:author="scottma">
        <w:r>
          <w:t xml:space="preserve">        uses AntennaFunctionGrp;</w:t>
        </w:r>
      </w:ins>
    </w:p>
    <w:p w14:paraId="54885578" w14:textId="77777777" w:rsidR="00D86D71" w:rsidRDefault="00D86D71" w:rsidP="00D86D71">
      <w:pPr>
        <w:pStyle w:val="PL"/>
        <w:rPr>
          <w:ins w:id="732" w:author="scottma"/>
        </w:rPr>
      </w:pPr>
      <w:ins w:id="733" w:author="scottma">
        <w:r>
          <w:t xml:space="preserve">      }</w:t>
        </w:r>
      </w:ins>
    </w:p>
    <w:p w14:paraId="0D43B264" w14:textId="77777777" w:rsidR="00D86D71" w:rsidRDefault="00D86D71" w:rsidP="00D86D71">
      <w:pPr>
        <w:pStyle w:val="PL"/>
        <w:rPr>
          <w:ins w:id="734" w:author="scottma"/>
        </w:rPr>
      </w:pPr>
      <w:ins w:id="735" w:author="scottma">
        <w:r>
          <w:t xml:space="preserve">      uses mf3gpp:ManagedFunctionContainedClasses;</w:t>
        </w:r>
      </w:ins>
    </w:p>
    <w:p w14:paraId="791F58FA" w14:textId="77777777" w:rsidR="00D86D71" w:rsidRDefault="00D86D71" w:rsidP="00D86D71">
      <w:pPr>
        <w:pStyle w:val="PL"/>
        <w:rPr>
          <w:ins w:id="736" w:author="scottma"/>
        </w:rPr>
      </w:pPr>
      <w:ins w:id="737" w:author="scottma">
        <w:r>
          <w:t xml:space="preserve">    }</w:t>
        </w:r>
      </w:ins>
    </w:p>
    <w:p w14:paraId="42A566EE" w14:textId="77777777" w:rsidR="00D86D71" w:rsidRDefault="00D86D71" w:rsidP="00D86D71">
      <w:pPr>
        <w:pStyle w:val="PL"/>
        <w:rPr>
          <w:ins w:id="738" w:author="scottma"/>
        </w:rPr>
      </w:pPr>
      <w:ins w:id="739" w:author="scottma">
        <w:r>
          <w:t xml:space="preserve">  }</w:t>
        </w:r>
      </w:ins>
    </w:p>
    <w:p w14:paraId="5E6A98E4" w14:textId="77777777" w:rsidR="00D86D71" w:rsidRDefault="00D86D71" w:rsidP="00D86D71">
      <w:pPr>
        <w:pStyle w:val="PL"/>
        <w:rPr>
          <w:ins w:id="740" w:author="scottma"/>
        </w:rPr>
      </w:pPr>
      <w:ins w:id="741" w:author="scottma">
        <w:r>
          <w:t>}</w:t>
        </w:r>
      </w:ins>
    </w:p>
    <w:p w14:paraId="3A785A44" w14:textId="77777777" w:rsidR="00D86D71" w:rsidRDefault="00D86D71" w:rsidP="00D86D71">
      <w:pPr>
        <w:pStyle w:val="PL"/>
      </w:pPr>
    </w:p>
    <w:p w14:paraId="362BAAB6" w14:textId="77777777" w:rsidR="00D86D71" w:rsidRDefault="00D86D71" w:rsidP="00D86D71">
      <w:pPr>
        <w:tabs>
          <w:tab w:val="left" w:pos="0"/>
          <w:tab w:val="center" w:pos="4820"/>
          <w:tab w:val="right" w:pos="9638"/>
        </w:tabs>
        <w:spacing w:after="0"/>
        <w:rPr>
          <w:rFonts w:ascii="Courier New" w:eastAsiaTheme="minorEastAsia" w:hAnsi="Courier New" w:cstheme="minorBidi"/>
          <w:sz w:val="16"/>
          <w:szCs w:val="22"/>
          <w:lang w:val="en-US"/>
        </w:rPr>
      </w:pPr>
      <w:r>
        <w:rPr>
          <w:rFonts w:ascii="Courier New" w:eastAsiaTheme="minorEastAsia" w:hAnsi="Courier New" w:cstheme="minorBidi"/>
          <w:sz w:val="16"/>
          <w:szCs w:val="22"/>
          <w:lang w:val="en-US"/>
        </w:rPr>
        <w:t>&lt;CODE ENDS&gt;</w:t>
      </w:r>
    </w:p>
    <w:p w14:paraId="6B0BCEA5" w14:textId="26547300" w:rsidR="007C603C" w:rsidRDefault="007C603C" w:rsidP="001D766C">
      <w:pPr>
        <w:tabs>
          <w:tab w:val="left" w:pos="0"/>
          <w:tab w:val="center" w:pos="4820"/>
          <w:tab w:val="right" w:pos="9638"/>
        </w:tabs>
        <w:spacing w:after="0"/>
        <w:rPr>
          <w:noProof/>
        </w:rPr>
      </w:pPr>
    </w:p>
    <w:sectPr w:rsidR="007C603C" w:rsidSect="000B7FED">
      <w:headerReference w:type="even" r:id="rId54"/>
      <w:headerReference w:type="default" r:id="rId55"/>
      <w:headerReference w:type="first" r:id="rId56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8A4F0D6" w14:textId="77777777" w:rsidR="00CF3EF3" w:rsidRDefault="00CF3EF3">
      <w:r>
        <w:separator/>
      </w:r>
    </w:p>
  </w:endnote>
  <w:endnote w:type="continuationSeparator" w:id="0">
    <w:p w14:paraId="6285C621" w14:textId="77777777" w:rsidR="00CF3EF3" w:rsidRDefault="00CF3EF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LineDraw">
    <w:charset w:val="02"/>
    <w:family w:val="modern"/>
    <w:pitch w:val="fixed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1BEF049" w14:textId="77777777" w:rsidR="00CF3EF3" w:rsidRDefault="00CF3EF3">
      <w:r>
        <w:separator/>
      </w:r>
    </w:p>
  </w:footnote>
  <w:footnote w:type="continuationSeparator" w:id="0">
    <w:p w14:paraId="21CCA1F9" w14:textId="77777777" w:rsidR="00CF3EF3" w:rsidRDefault="00CF3EF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450D00" w14:textId="77777777" w:rsidR="00695808" w:rsidRDefault="00695808">
    <w:r>
      <w:t xml:space="preserve">Page </w:t>
    </w:r>
    <w:r w:rsidR="008040A8">
      <w:fldChar w:fldCharType="begin"/>
    </w:r>
    <w:r w:rsidR="00374DD4">
      <w:instrText>PAGE</w:instrText>
    </w:r>
    <w:r w:rsidR="008040A8">
      <w:fldChar w:fldCharType="separate"/>
    </w:r>
    <w:r>
      <w:rPr>
        <w:noProof/>
      </w:rPr>
      <w:t>1</w:t>
    </w:r>
    <w:r w:rsidR="008040A8"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9BF6C0" w14:textId="77777777" w:rsidR="00695808" w:rsidRDefault="00695808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591DD49" w14:textId="77777777" w:rsidR="00695808" w:rsidRDefault="00695808">
    <w:pPr>
      <w:pStyle w:val="Header"/>
      <w:tabs>
        <w:tab w:val="right" w:pos="9639"/>
      </w:tabs>
    </w:pPr>
    <w:r>
      <w:tab/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E089AFB" w14:textId="77777777" w:rsidR="00695808" w:rsidRDefault="00695808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7D045B4A"/>
    <w:multiLevelType w:val="multilevel"/>
    <w:tmpl w:val="E62CBEF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107285366">
    <w:abstractNumId w:val="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Mark Scott">
    <w15:presenceInfo w15:providerId="None" w15:userId="Mark Scott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intFractionalCharacterWidth/>
  <w:embedSystemFonts/>
  <w:hideSpellingError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Formatting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69"/>
  </w:hdrShapeDefaults>
  <w:footnotePr>
    <w:numRestart w:val="eachSec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22E4A"/>
    <w:rsid w:val="00022E4A"/>
    <w:rsid w:val="00044465"/>
    <w:rsid w:val="00051F81"/>
    <w:rsid w:val="00070E09"/>
    <w:rsid w:val="00093865"/>
    <w:rsid w:val="000A2659"/>
    <w:rsid w:val="000A6394"/>
    <w:rsid w:val="000B7FED"/>
    <w:rsid w:val="000C038A"/>
    <w:rsid w:val="000C6598"/>
    <w:rsid w:val="000D44B3"/>
    <w:rsid w:val="001306D2"/>
    <w:rsid w:val="00145D43"/>
    <w:rsid w:val="00164BDA"/>
    <w:rsid w:val="00192C46"/>
    <w:rsid w:val="0019797B"/>
    <w:rsid w:val="001A08B3"/>
    <w:rsid w:val="001A7B60"/>
    <w:rsid w:val="001B52F0"/>
    <w:rsid w:val="001B7A65"/>
    <w:rsid w:val="001D05B1"/>
    <w:rsid w:val="001D73BF"/>
    <w:rsid w:val="001D766C"/>
    <w:rsid w:val="001E41F3"/>
    <w:rsid w:val="001F6BB7"/>
    <w:rsid w:val="0021211B"/>
    <w:rsid w:val="00217CC1"/>
    <w:rsid w:val="0026004D"/>
    <w:rsid w:val="002640DD"/>
    <w:rsid w:val="00273959"/>
    <w:rsid w:val="00275D12"/>
    <w:rsid w:val="00284FEB"/>
    <w:rsid w:val="002860C4"/>
    <w:rsid w:val="002B4688"/>
    <w:rsid w:val="002B5741"/>
    <w:rsid w:val="002B675B"/>
    <w:rsid w:val="002E472E"/>
    <w:rsid w:val="00305409"/>
    <w:rsid w:val="00313536"/>
    <w:rsid w:val="00315F7E"/>
    <w:rsid w:val="003609EF"/>
    <w:rsid w:val="0036231A"/>
    <w:rsid w:val="00374DD4"/>
    <w:rsid w:val="003C3352"/>
    <w:rsid w:val="003D0CA2"/>
    <w:rsid w:val="003E1A36"/>
    <w:rsid w:val="003F52F1"/>
    <w:rsid w:val="00402DBF"/>
    <w:rsid w:val="00410371"/>
    <w:rsid w:val="0042125F"/>
    <w:rsid w:val="004242F1"/>
    <w:rsid w:val="00474CA6"/>
    <w:rsid w:val="004A74ED"/>
    <w:rsid w:val="004B75B7"/>
    <w:rsid w:val="004E5311"/>
    <w:rsid w:val="005141D9"/>
    <w:rsid w:val="0051580D"/>
    <w:rsid w:val="00517E3D"/>
    <w:rsid w:val="00527139"/>
    <w:rsid w:val="00547111"/>
    <w:rsid w:val="00592910"/>
    <w:rsid w:val="00592D74"/>
    <w:rsid w:val="005E2C44"/>
    <w:rsid w:val="00621188"/>
    <w:rsid w:val="006257ED"/>
    <w:rsid w:val="00635C65"/>
    <w:rsid w:val="00653DE4"/>
    <w:rsid w:val="00665C47"/>
    <w:rsid w:val="00685C8F"/>
    <w:rsid w:val="00695808"/>
    <w:rsid w:val="006B0D33"/>
    <w:rsid w:val="006B3937"/>
    <w:rsid w:val="006B46FB"/>
    <w:rsid w:val="006E21FB"/>
    <w:rsid w:val="0072214C"/>
    <w:rsid w:val="00781D11"/>
    <w:rsid w:val="00792342"/>
    <w:rsid w:val="0079774F"/>
    <w:rsid w:val="007977A8"/>
    <w:rsid w:val="007B1EA6"/>
    <w:rsid w:val="007B512A"/>
    <w:rsid w:val="007C2097"/>
    <w:rsid w:val="007C22D5"/>
    <w:rsid w:val="007C603C"/>
    <w:rsid w:val="007D4778"/>
    <w:rsid w:val="007D6A07"/>
    <w:rsid w:val="007E6246"/>
    <w:rsid w:val="007F2537"/>
    <w:rsid w:val="007F7259"/>
    <w:rsid w:val="008040A8"/>
    <w:rsid w:val="008103CC"/>
    <w:rsid w:val="008279FA"/>
    <w:rsid w:val="008626E7"/>
    <w:rsid w:val="00870EE7"/>
    <w:rsid w:val="008863B9"/>
    <w:rsid w:val="00887948"/>
    <w:rsid w:val="008A2280"/>
    <w:rsid w:val="008A45A6"/>
    <w:rsid w:val="008B34DC"/>
    <w:rsid w:val="008B4F0D"/>
    <w:rsid w:val="008D3CCC"/>
    <w:rsid w:val="008F3789"/>
    <w:rsid w:val="008F686C"/>
    <w:rsid w:val="009148DE"/>
    <w:rsid w:val="00941E30"/>
    <w:rsid w:val="009531B0"/>
    <w:rsid w:val="009741B3"/>
    <w:rsid w:val="009777D9"/>
    <w:rsid w:val="00991B88"/>
    <w:rsid w:val="009A5753"/>
    <w:rsid w:val="009A579D"/>
    <w:rsid w:val="009E3297"/>
    <w:rsid w:val="009F734F"/>
    <w:rsid w:val="00A03425"/>
    <w:rsid w:val="00A246B6"/>
    <w:rsid w:val="00A47E70"/>
    <w:rsid w:val="00A50CF0"/>
    <w:rsid w:val="00A7671C"/>
    <w:rsid w:val="00AA2CBC"/>
    <w:rsid w:val="00AB128B"/>
    <w:rsid w:val="00AB4C42"/>
    <w:rsid w:val="00AC48D7"/>
    <w:rsid w:val="00AC5820"/>
    <w:rsid w:val="00AD1CD8"/>
    <w:rsid w:val="00AD782E"/>
    <w:rsid w:val="00B251E5"/>
    <w:rsid w:val="00B258BB"/>
    <w:rsid w:val="00B344E8"/>
    <w:rsid w:val="00B67B97"/>
    <w:rsid w:val="00B968C8"/>
    <w:rsid w:val="00BA3EC5"/>
    <w:rsid w:val="00BA51D9"/>
    <w:rsid w:val="00BB5DFC"/>
    <w:rsid w:val="00BD279D"/>
    <w:rsid w:val="00BD6BB8"/>
    <w:rsid w:val="00BD77CC"/>
    <w:rsid w:val="00BF15BF"/>
    <w:rsid w:val="00C66BA2"/>
    <w:rsid w:val="00C7728C"/>
    <w:rsid w:val="00C870F6"/>
    <w:rsid w:val="00C907B5"/>
    <w:rsid w:val="00C95985"/>
    <w:rsid w:val="00CC5026"/>
    <w:rsid w:val="00CC68D0"/>
    <w:rsid w:val="00CE0128"/>
    <w:rsid w:val="00CF3EF3"/>
    <w:rsid w:val="00D03F9A"/>
    <w:rsid w:val="00D06D51"/>
    <w:rsid w:val="00D24991"/>
    <w:rsid w:val="00D50255"/>
    <w:rsid w:val="00D66520"/>
    <w:rsid w:val="00D737DD"/>
    <w:rsid w:val="00D84AE9"/>
    <w:rsid w:val="00D86D71"/>
    <w:rsid w:val="00D9124E"/>
    <w:rsid w:val="00D957A1"/>
    <w:rsid w:val="00DD1275"/>
    <w:rsid w:val="00DE34CF"/>
    <w:rsid w:val="00E13F3D"/>
    <w:rsid w:val="00E27D99"/>
    <w:rsid w:val="00E34898"/>
    <w:rsid w:val="00E46ED7"/>
    <w:rsid w:val="00E63DB8"/>
    <w:rsid w:val="00E745CA"/>
    <w:rsid w:val="00E8664B"/>
    <w:rsid w:val="00E94C13"/>
    <w:rsid w:val="00EB09B7"/>
    <w:rsid w:val="00EE7D7C"/>
    <w:rsid w:val="00F10485"/>
    <w:rsid w:val="00F12B49"/>
    <w:rsid w:val="00F25D98"/>
    <w:rsid w:val="00F300FB"/>
    <w:rsid w:val="00F370D2"/>
    <w:rsid w:val="00F6757B"/>
    <w:rsid w:val="00F9587A"/>
    <w:rsid w:val="00FA02F9"/>
    <w:rsid w:val="00FB1D6F"/>
    <w:rsid w:val="00FB6386"/>
    <w:rsid w:val="00FC2000"/>
    <w:rsid w:val="00FD3C5B"/>
    <w:rsid w:val="00FE400A"/>
    <w:rsid w:val="00FF343F"/>
    <w:rsid w:val="00FF41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ko-KR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69"/>
    <o:shapelayout v:ext="edit">
      <o:idmap v:ext="edit" data="2"/>
    </o:shapelayout>
  </w:shapeDefaults>
  <w:decimalSymbol w:val="."/>
  <w:listSeparator w:val=","/>
  <w14:docId w14:val="0F4FB0FB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G Times (WN)" w:eastAsia="Times New Roman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0B7FED"/>
    <w:pPr>
      <w:spacing w:after="180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0B7FED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0B7FED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0B7FED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0B7FED"/>
    <w:pPr>
      <w:outlineLvl w:val="5"/>
    </w:pPr>
  </w:style>
  <w:style w:type="paragraph" w:styleId="Heading7">
    <w:name w:val="heading 7"/>
    <w:basedOn w:val="H6"/>
    <w:next w:val="Normal"/>
    <w:qFormat/>
    <w:rsid w:val="000B7FED"/>
    <w:pPr>
      <w:outlineLvl w:val="6"/>
    </w:pPr>
  </w:style>
  <w:style w:type="paragraph" w:styleId="Heading8">
    <w:name w:val="heading 8"/>
    <w:basedOn w:val="Heading1"/>
    <w:next w:val="Normal"/>
    <w:qFormat/>
    <w:rsid w:val="000B7FED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0B7FED"/>
    <w:pPr>
      <w:outlineLvl w:val="8"/>
    </w:p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0B7FED"/>
    <w:pPr>
      <w:spacing w:before="180"/>
      <w:ind w:left="2693" w:hanging="2693"/>
    </w:pPr>
    <w:rPr>
      <w:b/>
    </w:rPr>
  </w:style>
  <w:style w:type="paragraph" w:styleId="TOC1">
    <w:name w:val="toc 1"/>
    <w:semiHidden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0B7FED"/>
    <w:pPr>
      <w:ind w:left="1701" w:hanging="1701"/>
    </w:pPr>
  </w:style>
  <w:style w:type="paragraph" w:styleId="TOC4">
    <w:name w:val="toc 4"/>
    <w:basedOn w:val="TOC3"/>
    <w:semiHidden/>
    <w:rsid w:val="000B7FED"/>
    <w:pPr>
      <w:ind w:left="1418" w:hanging="1418"/>
    </w:pPr>
  </w:style>
  <w:style w:type="paragraph" w:styleId="TOC3">
    <w:name w:val="toc 3"/>
    <w:basedOn w:val="TOC2"/>
    <w:semiHidden/>
    <w:rsid w:val="000B7FED"/>
    <w:pPr>
      <w:ind w:left="1134" w:hanging="1134"/>
    </w:pPr>
  </w:style>
  <w:style w:type="paragraph" w:styleId="TOC2">
    <w:name w:val="toc 2"/>
    <w:basedOn w:val="TOC1"/>
    <w:semiHidden/>
    <w:rsid w:val="000B7FED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0B7FED"/>
    <w:pPr>
      <w:ind w:left="284"/>
    </w:pPr>
  </w:style>
  <w:style w:type="paragraph" w:styleId="Index1">
    <w:name w:val="index 1"/>
    <w:basedOn w:val="Normal"/>
    <w:semiHidden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Heading1"/>
    <w:next w:val="Normal"/>
    <w:rsid w:val="000B7FED"/>
    <w:pPr>
      <w:outlineLvl w:val="9"/>
    </w:pPr>
  </w:style>
  <w:style w:type="paragraph" w:styleId="ListNumber2">
    <w:name w:val="List Number 2"/>
    <w:basedOn w:val="ListNumber"/>
    <w:rsid w:val="000B7FED"/>
    <w:pPr>
      <w:ind w:left="851"/>
    </w:pPr>
  </w:style>
  <w:style w:type="paragraph" w:styleId="Header">
    <w:name w:val="header"/>
    <w:rsid w:val="000B7FED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FootnoteReference">
    <w:name w:val="footnote reference"/>
    <w:semiHidden/>
    <w:rsid w:val="000B7FED"/>
    <w:rPr>
      <w:b/>
      <w:position w:val="6"/>
      <w:sz w:val="16"/>
    </w:rPr>
  </w:style>
  <w:style w:type="paragraph" w:styleId="FootnoteText">
    <w:name w:val="footnote text"/>
    <w:basedOn w:val="Normal"/>
    <w:semiHidden/>
    <w:rsid w:val="000B7FE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rsid w:val="000B7FED"/>
    <w:rPr>
      <w:b/>
    </w:rPr>
  </w:style>
  <w:style w:type="paragraph" w:customStyle="1" w:styleId="TAC">
    <w:name w:val="TAC"/>
    <w:basedOn w:val="TAL"/>
    <w:rsid w:val="000B7FED"/>
    <w:pPr>
      <w:jc w:val="center"/>
    </w:pPr>
  </w:style>
  <w:style w:type="paragraph" w:customStyle="1" w:styleId="TF">
    <w:name w:val="TF"/>
    <w:basedOn w:val="TH"/>
    <w:rsid w:val="000B7FED"/>
    <w:pPr>
      <w:keepNext w:val="0"/>
      <w:spacing w:before="0" w:after="240"/>
    </w:pPr>
  </w:style>
  <w:style w:type="paragraph" w:customStyle="1" w:styleId="NO">
    <w:name w:val="NO"/>
    <w:basedOn w:val="Normal"/>
    <w:rsid w:val="000B7FED"/>
    <w:pPr>
      <w:keepLines/>
      <w:ind w:left="1135" w:hanging="851"/>
    </w:pPr>
  </w:style>
  <w:style w:type="paragraph" w:styleId="TOC9">
    <w:name w:val="toc 9"/>
    <w:basedOn w:val="TOC8"/>
    <w:semiHidden/>
    <w:rsid w:val="000B7FED"/>
    <w:pPr>
      <w:ind w:left="1418" w:hanging="1418"/>
    </w:pPr>
  </w:style>
  <w:style w:type="paragraph" w:customStyle="1" w:styleId="EX">
    <w:name w:val="EX"/>
    <w:basedOn w:val="Normal"/>
    <w:rsid w:val="000B7FED"/>
    <w:pPr>
      <w:keepLines/>
      <w:ind w:left="1702" w:hanging="1418"/>
    </w:pPr>
  </w:style>
  <w:style w:type="paragraph" w:customStyle="1" w:styleId="FP">
    <w:name w:val="FP"/>
    <w:basedOn w:val="Normal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TOC6">
    <w:name w:val="toc 6"/>
    <w:basedOn w:val="TOC5"/>
    <w:next w:val="Normal"/>
    <w:semiHidden/>
    <w:rsid w:val="000B7FED"/>
    <w:pPr>
      <w:ind w:left="1985" w:hanging="1985"/>
    </w:pPr>
  </w:style>
  <w:style w:type="paragraph" w:styleId="TOC7">
    <w:name w:val="toc 7"/>
    <w:basedOn w:val="TOC6"/>
    <w:next w:val="Normal"/>
    <w:semiHidden/>
    <w:rsid w:val="000B7FED"/>
    <w:pPr>
      <w:ind w:left="2268" w:hanging="2268"/>
    </w:pPr>
  </w:style>
  <w:style w:type="paragraph" w:styleId="ListBullet2">
    <w:name w:val="List Bullet 2"/>
    <w:basedOn w:val="ListBullet"/>
    <w:rsid w:val="000B7FED"/>
    <w:pPr>
      <w:ind w:left="851"/>
    </w:pPr>
  </w:style>
  <w:style w:type="paragraph" w:styleId="ListBullet3">
    <w:name w:val="List Bullet 3"/>
    <w:basedOn w:val="ListBullet2"/>
    <w:rsid w:val="000B7FED"/>
    <w:pPr>
      <w:ind w:left="1135"/>
    </w:pPr>
  </w:style>
  <w:style w:type="paragraph" w:styleId="ListNumber">
    <w:name w:val="List Number"/>
    <w:basedOn w:val="List"/>
    <w:rsid w:val="000B7FED"/>
  </w:style>
  <w:style w:type="paragraph" w:customStyle="1" w:styleId="EQ">
    <w:name w:val="EQ"/>
    <w:basedOn w:val="Normal"/>
    <w:next w:val="Normal"/>
    <w:rsid w:val="000B7FE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H6">
    <w:name w:val="H6"/>
    <w:basedOn w:val="Heading5"/>
    <w:next w:val="Normal"/>
    <w:rsid w:val="000B7FE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0B7FED"/>
    <w:pPr>
      <w:ind w:left="851" w:hanging="851"/>
    </w:pPr>
  </w:style>
  <w:style w:type="paragraph" w:customStyle="1" w:styleId="TAL">
    <w:name w:val="TAL"/>
    <w:basedOn w:val="Normal"/>
    <w:rsid w:val="000B7FE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List2">
    <w:name w:val="List 2"/>
    <w:basedOn w:val="List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List3">
    <w:name w:val="List 3"/>
    <w:basedOn w:val="List2"/>
    <w:rsid w:val="000B7FED"/>
    <w:pPr>
      <w:ind w:left="1135"/>
    </w:pPr>
  </w:style>
  <w:style w:type="paragraph" w:styleId="List4">
    <w:name w:val="List 4"/>
    <w:basedOn w:val="List3"/>
    <w:rsid w:val="000B7FED"/>
    <w:pPr>
      <w:ind w:left="1418"/>
    </w:pPr>
  </w:style>
  <w:style w:type="paragraph" w:styleId="List5">
    <w:name w:val="List 5"/>
    <w:basedOn w:val="List4"/>
    <w:rsid w:val="000B7FED"/>
    <w:pPr>
      <w:ind w:left="1702"/>
    </w:pPr>
  </w:style>
  <w:style w:type="paragraph" w:customStyle="1" w:styleId="EditorsNote">
    <w:name w:val="Editor's Note"/>
    <w:basedOn w:val="NO"/>
    <w:rsid w:val="000B7FED"/>
    <w:rPr>
      <w:color w:val="FF0000"/>
    </w:rPr>
  </w:style>
  <w:style w:type="paragraph" w:styleId="List">
    <w:name w:val="List"/>
    <w:basedOn w:val="Normal"/>
    <w:rsid w:val="000B7FED"/>
    <w:pPr>
      <w:ind w:left="568" w:hanging="284"/>
    </w:pPr>
  </w:style>
  <w:style w:type="paragraph" w:styleId="ListBullet">
    <w:name w:val="List Bullet"/>
    <w:basedOn w:val="List"/>
    <w:rsid w:val="000B7FED"/>
  </w:style>
  <w:style w:type="paragraph" w:styleId="ListBullet4">
    <w:name w:val="List Bullet 4"/>
    <w:basedOn w:val="ListBullet3"/>
    <w:rsid w:val="000B7FED"/>
    <w:pPr>
      <w:ind w:left="1418"/>
    </w:pPr>
  </w:style>
  <w:style w:type="paragraph" w:styleId="ListBullet5">
    <w:name w:val="List Bullet 5"/>
    <w:basedOn w:val="ListBullet4"/>
    <w:rsid w:val="000B7FED"/>
    <w:pPr>
      <w:ind w:left="1702"/>
    </w:pPr>
  </w:style>
  <w:style w:type="paragraph" w:customStyle="1" w:styleId="B1">
    <w:name w:val="B1"/>
    <w:basedOn w:val="List"/>
    <w:link w:val="B1Char"/>
    <w:qFormat/>
    <w:rsid w:val="000B7FED"/>
  </w:style>
  <w:style w:type="paragraph" w:customStyle="1" w:styleId="B2">
    <w:name w:val="B2"/>
    <w:basedOn w:val="List2"/>
    <w:rsid w:val="000B7FED"/>
  </w:style>
  <w:style w:type="paragraph" w:customStyle="1" w:styleId="B3">
    <w:name w:val="B3"/>
    <w:basedOn w:val="List3"/>
    <w:rsid w:val="000B7FED"/>
  </w:style>
  <w:style w:type="paragraph" w:customStyle="1" w:styleId="B4">
    <w:name w:val="B4"/>
    <w:basedOn w:val="List4"/>
    <w:rsid w:val="000B7FED"/>
  </w:style>
  <w:style w:type="paragraph" w:customStyle="1" w:styleId="B5">
    <w:name w:val="B5"/>
    <w:basedOn w:val="List5"/>
    <w:rsid w:val="000B7FED"/>
  </w:style>
  <w:style w:type="paragraph" w:styleId="Footer">
    <w:name w:val="footer"/>
    <w:basedOn w:val="Header"/>
    <w:rsid w:val="000B7FED"/>
    <w:pPr>
      <w:jc w:val="center"/>
    </w:pPr>
    <w:rPr>
      <w:i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Hyperlink">
    <w:name w:val="Hyperlink"/>
    <w:rsid w:val="000B7FED"/>
    <w:rPr>
      <w:color w:val="0000FF"/>
      <w:u w:val="single"/>
    </w:rPr>
  </w:style>
  <w:style w:type="character" w:styleId="CommentReference">
    <w:name w:val="annotation reference"/>
    <w:semiHidden/>
    <w:rsid w:val="000B7FED"/>
    <w:rPr>
      <w:sz w:val="16"/>
    </w:rPr>
  </w:style>
  <w:style w:type="paragraph" w:styleId="CommentText">
    <w:name w:val="annotation text"/>
    <w:basedOn w:val="Normal"/>
    <w:semiHidden/>
    <w:rsid w:val="000B7FED"/>
  </w:style>
  <w:style w:type="character" w:styleId="FollowedHyperlink">
    <w:name w:val="FollowedHyperlink"/>
    <w:rsid w:val="000B7FED"/>
    <w:rPr>
      <w:color w:val="800080"/>
      <w:u w:val="single"/>
    </w:rPr>
  </w:style>
  <w:style w:type="paragraph" w:styleId="BalloonText">
    <w:name w:val="Balloon Text"/>
    <w:basedOn w:val="Normal"/>
    <w:semiHidden/>
    <w:rsid w:val="000B7FED"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semiHidden/>
    <w:rsid w:val="000B7FED"/>
    <w:rPr>
      <w:b/>
      <w:bCs/>
    </w:rPr>
  </w:style>
  <w:style w:type="paragraph" w:styleId="DocumentMap">
    <w:name w:val="Document Map"/>
    <w:basedOn w:val="Normal"/>
    <w:semiHidden/>
    <w:rsid w:val="005E2C44"/>
    <w:pPr>
      <w:shd w:val="clear" w:color="auto" w:fill="000080"/>
    </w:pPr>
    <w:rPr>
      <w:rFonts w:ascii="Tahoma" w:hAnsi="Tahoma" w:cs="Tahoma"/>
    </w:rPr>
  </w:style>
  <w:style w:type="character" w:customStyle="1" w:styleId="B1Char">
    <w:name w:val="B1 Char"/>
    <w:link w:val="B1"/>
    <w:qFormat/>
    <w:locked/>
    <w:rsid w:val="003C3352"/>
    <w:rPr>
      <w:rFonts w:ascii="Times New Roman" w:hAnsi="Times New Roman"/>
      <w:lang w:val="en-GB" w:eastAsia="en-US"/>
    </w:rPr>
  </w:style>
  <w:style w:type="paragraph" w:styleId="Revision">
    <w:name w:val="Revision"/>
    <w:hidden/>
    <w:uiPriority w:val="99"/>
    <w:semiHidden/>
    <w:rsid w:val="003C3352"/>
    <w:rPr>
      <w:rFonts w:ascii="Times New Roman" w:hAnsi="Times New Roman"/>
      <w:lang w:val="en-GB" w:eastAsia="en-US"/>
    </w:rPr>
  </w:style>
  <w:style w:type="character" w:styleId="UnresolvedMention">
    <w:name w:val="Unresolved Mention"/>
    <w:basedOn w:val="DefaultParagraphFont"/>
    <w:uiPriority w:val="99"/>
    <w:semiHidden/>
    <w:unhideWhenUsed/>
    <w:rsid w:val="00BF15BF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792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41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685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666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854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513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516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517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155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903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512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530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902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422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981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556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348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872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077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758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099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552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634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722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288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1.xml"/><Relationship Id="rId18" Type="http://schemas.openxmlformats.org/officeDocument/2006/relationships/image" Target="media/image3.emf"/><Relationship Id="rId26" Type="http://schemas.openxmlformats.org/officeDocument/2006/relationships/package" Target="embeddings/Microsoft_Word_Document1.docx"/><Relationship Id="rId39" Type="http://schemas.openxmlformats.org/officeDocument/2006/relationships/oleObject" Target="embeddings/oleObject7.bin"/><Relationship Id="rId21" Type="http://schemas.openxmlformats.org/officeDocument/2006/relationships/package" Target="embeddings/Microsoft_Word_Document.docx"/><Relationship Id="rId34" Type="http://schemas.openxmlformats.org/officeDocument/2006/relationships/oleObject" Target="embeddings/oleObject5.bin"/><Relationship Id="rId42" Type="http://schemas.openxmlformats.org/officeDocument/2006/relationships/image" Target="media/image16.emf"/><Relationship Id="rId47" Type="http://schemas.openxmlformats.org/officeDocument/2006/relationships/package" Target="embeddings/Microsoft_Word_Document4.docx"/><Relationship Id="rId50" Type="http://schemas.openxmlformats.org/officeDocument/2006/relationships/image" Target="media/image20.emf"/><Relationship Id="rId55" Type="http://schemas.openxmlformats.org/officeDocument/2006/relationships/header" Target="header3.xml"/><Relationship Id="rId7" Type="http://schemas.openxmlformats.org/officeDocument/2006/relationships/footnotes" Target="footnotes.xml"/><Relationship Id="rId2" Type="http://schemas.openxmlformats.org/officeDocument/2006/relationships/customXml" Target="../customXml/item1.xml"/><Relationship Id="rId16" Type="http://schemas.openxmlformats.org/officeDocument/2006/relationships/image" Target="media/image2.emf"/><Relationship Id="rId29" Type="http://schemas.openxmlformats.org/officeDocument/2006/relationships/image" Target="media/image9.emf"/><Relationship Id="rId11" Type="http://schemas.openxmlformats.org/officeDocument/2006/relationships/hyperlink" Target="http://www.3gpp.org/ftp/Specs/html-info/21900.htm" TargetMode="External"/><Relationship Id="rId24" Type="http://schemas.openxmlformats.org/officeDocument/2006/relationships/oleObject" Target="embeddings/Microsoft_Word_97_-_2003_Document.doc"/><Relationship Id="rId32" Type="http://schemas.openxmlformats.org/officeDocument/2006/relationships/oleObject" Target="embeddings/oleObject4.bin"/><Relationship Id="rId37" Type="http://schemas.openxmlformats.org/officeDocument/2006/relationships/oleObject" Target="embeddings/oleObject6.bin"/><Relationship Id="rId40" Type="http://schemas.openxmlformats.org/officeDocument/2006/relationships/image" Target="media/image15.emf"/><Relationship Id="rId45" Type="http://schemas.openxmlformats.org/officeDocument/2006/relationships/package" Target="embeddings/Microsoft_Visio_Drawing.vsdx"/><Relationship Id="rId53" Type="http://schemas.openxmlformats.org/officeDocument/2006/relationships/package" Target="embeddings/Microsoft_Word_Document6.docx"/><Relationship Id="rId58" Type="http://schemas.microsoft.com/office/2011/relationships/people" Target="people.xml"/><Relationship Id="rId5" Type="http://schemas.openxmlformats.org/officeDocument/2006/relationships/settings" Target="settings.xml"/><Relationship Id="rId19" Type="http://schemas.openxmlformats.org/officeDocument/2006/relationships/oleObject" Target="embeddings/oleObject3.bin"/><Relationship Id="rId4" Type="http://schemas.openxmlformats.org/officeDocument/2006/relationships/styles" Target="styles.xml"/><Relationship Id="rId9" Type="http://schemas.openxmlformats.org/officeDocument/2006/relationships/hyperlink" Target="http://www.3gpp.org/3G_Specs/CRs.htm" TargetMode="External"/><Relationship Id="rId14" Type="http://schemas.openxmlformats.org/officeDocument/2006/relationships/image" Target="media/image1.emf"/><Relationship Id="rId22" Type="http://schemas.openxmlformats.org/officeDocument/2006/relationships/image" Target="media/image5.png"/><Relationship Id="rId27" Type="http://schemas.openxmlformats.org/officeDocument/2006/relationships/image" Target="media/image8.emf"/><Relationship Id="rId30" Type="http://schemas.openxmlformats.org/officeDocument/2006/relationships/package" Target="embeddings/Microsoft_Word_Document3.docx"/><Relationship Id="rId35" Type="http://schemas.openxmlformats.org/officeDocument/2006/relationships/image" Target="media/image12.png"/><Relationship Id="rId43" Type="http://schemas.openxmlformats.org/officeDocument/2006/relationships/oleObject" Target="embeddings/oleObject9.bin"/><Relationship Id="rId48" Type="http://schemas.openxmlformats.org/officeDocument/2006/relationships/image" Target="media/image19.emf"/><Relationship Id="rId56" Type="http://schemas.openxmlformats.org/officeDocument/2006/relationships/header" Target="header4.xml"/><Relationship Id="rId8" Type="http://schemas.openxmlformats.org/officeDocument/2006/relationships/endnotes" Target="endnotes.xml"/><Relationship Id="rId51" Type="http://schemas.openxmlformats.org/officeDocument/2006/relationships/package" Target="embeddings/Microsoft_Visio_Drawing5.vsdx"/><Relationship Id="rId3" Type="http://schemas.openxmlformats.org/officeDocument/2006/relationships/numbering" Target="numbering.xml"/><Relationship Id="rId12" Type="http://schemas.openxmlformats.org/officeDocument/2006/relationships/hyperlink" Target="https://forge.3gpp.org/rep/sa5/MnS/-/merge_requests/1757" TargetMode="External"/><Relationship Id="rId17" Type="http://schemas.openxmlformats.org/officeDocument/2006/relationships/oleObject" Target="embeddings/oleObject2.bin"/><Relationship Id="rId25" Type="http://schemas.openxmlformats.org/officeDocument/2006/relationships/image" Target="media/image7.emf"/><Relationship Id="rId33" Type="http://schemas.openxmlformats.org/officeDocument/2006/relationships/image" Target="media/image11.emf"/><Relationship Id="rId38" Type="http://schemas.openxmlformats.org/officeDocument/2006/relationships/image" Target="media/image14.emf"/><Relationship Id="rId46" Type="http://schemas.openxmlformats.org/officeDocument/2006/relationships/image" Target="media/image18.emf"/><Relationship Id="rId59" Type="http://schemas.openxmlformats.org/officeDocument/2006/relationships/theme" Target="theme/theme1.xml"/><Relationship Id="rId20" Type="http://schemas.openxmlformats.org/officeDocument/2006/relationships/image" Target="media/image4.emf"/><Relationship Id="rId41" Type="http://schemas.openxmlformats.org/officeDocument/2006/relationships/oleObject" Target="embeddings/oleObject8.bin"/><Relationship Id="rId54" Type="http://schemas.openxmlformats.org/officeDocument/2006/relationships/header" Target="header2.xml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5" Type="http://schemas.openxmlformats.org/officeDocument/2006/relationships/oleObject" Target="embeddings/oleObject1.bin"/><Relationship Id="rId23" Type="http://schemas.openxmlformats.org/officeDocument/2006/relationships/image" Target="media/image6.emf"/><Relationship Id="rId28" Type="http://schemas.openxmlformats.org/officeDocument/2006/relationships/package" Target="embeddings/Microsoft_Word_Document2.docx"/><Relationship Id="rId36" Type="http://schemas.openxmlformats.org/officeDocument/2006/relationships/image" Target="media/image13.emf"/><Relationship Id="rId49" Type="http://schemas.openxmlformats.org/officeDocument/2006/relationships/package" Target="embeddings/Microsoft_Word_Document5.docx"/><Relationship Id="rId57" Type="http://schemas.openxmlformats.org/officeDocument/2006/relationships/fontTable" Target="fontTable.xml"/><Relationship Id="rId10" Type="http://schemas.openxmlformats.org/officeDocument/2006/relationships/hyperlink" Target="http://www.3gpp.org/Change-Requests" TargetMode="External"/><Relationship Id="rId31" Type="http://schemas.openxmlformats.org/officeDocument/2006/relationships/image" Target="media/image10.emf"/><Relationship Id="rId44" Type="http://schemas.openxmlformats.org/officeDocument/2006/relationships/image" Target="media/image17.emf"/><Relationship Id="rId52" Type="http://schemas.openxmlformats.org/officeDocument/2006/relationships/image" Target="media/image21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kimdodongw\Download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36CC0AA-1B64-400D-A06D-C8F14FB603AF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92e84ceb-fbfd-47ab-be52-080c6b87953f}" enabled="0" method="" siteId="{92e84ceb-fbfd-47ab-be52-080c6b87953f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TotalTime>21</TotalTime>
  <Pages>15</Pages>
  <Words>3127</Words>
  <Characters>17826</Characters>
  <Application>Microsoft Office Word</Application>
  <DocSecurity>0</DocSecurity>
  <Lines>148</Lines>
  <Paragraphs>41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MTG_TITLE</vt:lpstr>
      <vt:lpstr>MTG_TITLE</vt:lpstr>
    </vt:vector>
  </TitlesOfParts>
  <Company>3GPP Support Team</Company>
  <LinksUpToDate>false</LinksUpToDate>
  <CharactersWithSpaces>20912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Mark Scott</cp:lastModifiedBy>
  <cp:revision>37</cp:revision>
  <cp:lastPrinted>1900-01-01T05:00:00Z</cp:lastPrinted>
  <dcterms:created xsi:type="dcterms:W3CDTF">2025-05-09T14:49:00Z</dcterms:created>
  <dcterms:modified xsi:type="dcterms:W3CDTF">2025-05-22T13:36:00Z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SA5</vt:lpwstr>
  </property>
  <property fmtid="{D5CDD505-2E9C-101B-9397-08002B2CF9AE}" pid="3" name="MtgSeq">
    <vt:lpwstr>160</vt:lpwstr>
  </property>
  <property fmtid="{D5CDD505-2E9C-101B-9397-08002B2CF9AE}" pid="4" name="MtgTitle">
    <vt:lpwstr/>
  </property>
  <property fmtid="{D5CDD505-2E9C-101B-9397-08002B2CF9AE}" pid="5" name="Location">
    <vt:lpwstr>Stor-Göteborg</vt:lpwstr>
  </property>
  <property fmtid="{D5CDD505-2E9C-101B-9397-08002B2CF9AE}" pid="6" name="Country">
    <vt:lpwstr>Sweden</vt:lpwstr>
  </property>
  <property fmtid="{D5CDD505-2E9C-101B-9397-08002B2CF9AE}" pid="7" name="StartDate">
    <vt:lpwstr>7th Apr 2025</vt:lpwstr>
  </property>
  <property fmtid="{D5CDD505-2E9C-101B-9397-08002B2CF9AE}" pid="8" name="EndDate">
    <vt:lpwstr>11th Apr 2025</vt:lpwstr>
  </property>
  <property fmtid="{D5CDD505-2E9C-101B-9397-08002B2CF9AE}" pid="9" name="Tdoc#">
    <vt:lpwstr>S5-251590</vt:lpwstr>
  </property>
  <property fmtid="{D5CDD505-2E9C-101B-9397-08002B2CF9AE}" pid="10" name="Spec#">
    <vt:lpwstr>28.541</vt:lpwstr>
  </property>
  <property fmtid="{D5CDD505-2E9C-101B-9397-08002B2CF9AE}" pid="11" name="Cr#">
    <vt:lpwstr>1513</vt:lpwstr>
  </property>
  <property fmtid="{D5CDD505-2E9C-101B-9397-08002B2CF9AE}" pid="12" name="Revision">
    <vt:lpwstr>-</vt:lpwstr>
  </property>
  <property fmtid="{D5CDD505-2E9C-101B-9397-08002B2CF9AE}" pid="13" name="Version">
    <vt:lpwstr>19.3.0</vt:lpwstr>
  </property>
  <property fmtid="{D5CDD505-2E9C-101B-9397-08002B2CF9AE}" pid="14" name="CrTitle">
    <vt:lpwstr>Rel-19 CR 28.541 Update sector equipment and antenna function definitions</vt:lpwstr>
  </property>
  <property fmtid="{D5CDD505-2E9C-101B-9397-08002B2CF9AE}" pid="15" name="SourceIfWg">
    <vt:lpwstr>Ericsson Canada Inc.</vt:lpwstr>
  </property>
  <property fmtid="{D5CDD505-2E9C-101B-9397-08002B2CF9AE}" pid="16" name="SourceIfTsg">
    <vt:lpwstr/>
  </property>
  <property fmtid="{D5CDD505-2E9C-101B-9397-08002B2CF9AE}" pid="17" name="RelatedWis">
    <vt:lpwstr>AdNRM_Ph3</vt:lpwstr>
  </property>
  <property fmtid="{D5CDD505-2E9C-101B-9397-08002B2CF9AE}" pid="18" name="Cat">
    <vt:lpwstr>C</vt:lpwstr>
  </property>
  <property fmtid="{D5CDD505-2E9C-101B-9397-08002B2CF9AE}" pid="19" name="ResDate">
    <vt:lpwstr>2025-03-28</vt:lpwstr>
  </property>
  <property fmtid="{D5CDD505-2E9C-101B-9397-08002B2CF9AE}" pid="20" name="Release">
    <vt:lpwstr>Rel-19</vt:lpwstr>
  </property>
</Properties>
</file>